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F9592" w14:textId="77777777" w:rsidR="004B469F" w:rsidRPr="001310E4" w:rsidRDefault="001F6A40" w:rsidP="001F6A40">
      <w:pPr>
        <w:numPr>
          <w:ilvl w:val="4"/>
          <w:numId w:val="0"/>
        </w:num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  <w:r w:rsidRPr="001310E4">
        <w:rPr>
          <w:rFonts w:ascii="Cambria" w:eastAsia="Malgun Gothic" w:hAnsi="Cambria" w:cs="Times New Roman"/>
          <w:kern w:val="0"/>
          <w:sz w:val="22"/>
          <w:szCs w:val="22"/>
          <w:lang w:eastAsia="en-GB"/>
          <w14:ligatures w14:val="none"/>
        </w:rPr>
        <w:t>To</w:t>
      </w: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>: Green Climate Fund Secretariat</w:t>
      </w:r>
    </w:p>
    <w:p w14:paraId="75AEE533" w14:textId="119AABDA" w:rsidR="001F6A40" w:rsidRPr="001310E4" w:rsidRDefault="001F6A40" w:rsidP="001F6A40">
      <w:pPr>
        <w:numPr>
          <w:ilvl w:val="4"/>
          <w:numId w:val="0"/>
        </w:num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Date: </w:t>
      </w:r>
    </w:p>
    <w:p w14:paraId="519BCF6F" w14:textId="77777777" w:rsidR="001F6A40" w:rsidRPr="001310E4" w:rsidRDefault="001F6A40" w:rsidP="001F6A40">
      <w:pPr>
        <w:numPr>
          <w:ilvl w:val="4"/>
          <w:numId w:val="0"/>
        </w:numPr>
        <w:spacing w:after="0" w:line="240" w:lineRule="auto"/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</w:pPr>
    </w:p>
    <w:p w14:paraId="6171C38B" w14:textId="28389545" w:rsidR="001F6A40" w:rsidRPr="001310E4" w:rsidRDefault="001F6A40" w:rsidP="001F6A40">
      <w:pPr>
        <w:numPr>
          <w:ilvl w:val="4"/>
          <w:numId w:val="0"/>
        </w:numPr>
        <w:spacing w:after="0" w:line="240" w:lineRule="auto"/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</w:pPr>
      <w:r w:rsidRPr="001310E4"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  <w:t>SUBJECT: REQUEST FOR SUPPORT</w:t>
      </w:r>
      <w:r w:rsidR="004D3B87" w:rsidRPr="001310E4"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  <w:t>, MAIN WINDOW</w:t>
      </w:r>
    </w:p>
    <w:p w14:paraId="64678CC0" w14:textId="77777777" w:rsidR="001F6A40" w:rsidRPr="001310E4" w:rsidRDefault="001F6A40" w:rsidP="001F6A40">
      <w:p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</w:p>
    <w:p w14:paraId="738F991C" w14:textId="3D5D9EBC" w:rsidR="001F6A40" w:rsidRPr="001310E4" w:rsidRDefault="001F6A40" w:rsidP="001F6A40">
      <w:p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>As the</w:t>
      </w:r>
      <w:r w:rsidR="007B7AC8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 </w:t>
      </w:r>
      <w:sdt>
        <w:sdtPr>
          <w:rPr>
            <w:rFonts w:ascii="Cambria" w:eastAsia="Malgun Gothic" w:hAnsi="Cambria" w:cs="Aptos"/>
            <w:kern w:val="0"/>
            <w:sz w:val="22"/>
            <w:szCs w:val="22"/>
            <w:lang w:eastAsia="en-GB"/>
            <w14:ligatures w14:val="none"/>
          </w:rPr>
          <w:id w:val="-996959385"/>
          <w:placeholder>
            <w:docPart w:val="05D1037AAF504850BD6B79EF8FCCABA8"/>
          </w:placeholder>
          <w:showingPlcHdr/>
          <w:comboBox>
            <w:listItem w:value="Choose an item."/>
            <w:listItem w:displayText="National Designated Authority (NDA)" w:value="National Designated Authority (NDA)"/>
            <w:listItem w:displayText="Focal Point (FP)" w:value="Focal Point (FP)"/>
            <w:listItem w:displayText="Direct Access Entity (DAE)" w:value="Direct Access Entity (DAE)"/>
          </w:comboBox>
        </w:sdtPr>
        <w:sdtEndPr/>
        <w:sdtContent>
          <w:r w:rsidR="007B7AC8" w:rsidRPr="001310E4">
            <w:rPr>
              <w:rFonts w:ascii="Cambria" w:eastAsia="Malgun Gothic" w:hAnsi="Cambria" w:cs="Aptos"/>
              <w:color w:val="7F7F7F" w:themeColor="text1" w:themeTint="80"/>
              <w:kern w:val="0"/>
              <w:sz w:val="22"/>
              <w:szCs w:val="22"/>
              <w:lang w:eastAsia="en-GB"/>
              <w14:ligatures w14:val="none"/>
            </w:rPr>
            <w:t>Choose an item</w:t>
          </w:r>
          <w:r w:rsidR="007B7AC8" w:rsidRPr="001310E4">
            <w:rPr>
              <w:rStyle w:val="PlaceholderText"/>
              <w:color w:val="7F7F7F" w:themeColor="text1" w:themeTint="80"/>
            </w:rPr>
            <w:t>.</w:t>
          </w:r>
        </w:sdtContent>
      </w:sdt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  for [Country's</w:t>
      </w:r>
      <w:r w:rsidR="00D94860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>/Region’s</w:t>
      </w: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 Name], we hereby request readiness support </w:t>
      </w:r>
      <w:r w:rsidR="00264A8F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under the main window, </w:t>
      </w: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>with the following details.</w:t>
      </w:r>
    </w:p>
    <w:p w14:paraId="60C30A5A" w14:textId="32CAF8FA" w:rsidR="001F6A40" w:rsidRPr="001310E4" w:rsidRDefault="00E67792" w:rsidP="00774D9E">
      <w:pPr>
        <w:spacing w:before="120" w:after="120" w:line="257" w:lineRule="auto"/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</w:pPr>
      <w:r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>Financing Window</w:t>
      </w:r>
    </w:p>
    <w:p w14:paraId="35710D71" w14:textId="583B91D1" w:rsidR="001F6A40" w:rsidRPr="001310E4" w:rsidRDefault="00C94A37" w:rsidP="005557DF">
      <w:pPr>
        <w:spacing w:line="240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The </w:t>
      </w:r>
      <w:r w:rsidR="00F20B34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2024-2027 readiness strategy establishes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the Country Support modality and the DAE Support modality. Please indicate which modality is being </w:t>
      </w:r>
      <w:r w:rsidR="009B36ED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access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for this request.</w:t>
      </w:r>
      <w:r w:rsidR="002578A2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Please choose </w:t>
      </w:r>
      <w:r w:rsidR="00340659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one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option</w:t>
      </w:r>
      <w:r w:rsidR="001F6A40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: 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340659" w:rsidRPr="001310E4" w14:paraId="0ADB7E1D" w14:textId="2A15594C" w:rsidTr="00340659">
        <w:tc>
          <w:tcPr>
            <w:tcW w:w="2500" w:type="pct"/>
          </w:tcPr>
          <w:p w14:paraId="7CF93CEF" w14:textId="2654C261" w:rsidR="00340659" w:rsidRPr="001310E4" w:rsidRDefault="0079717C" w:rsidP="00C55F60">
            <w:pPr>
              <w:rPr>
                <w:rFonts w:ascii="Cambria" w:hAnsi="Cambria" w:cs="Aptos"/>
                <w:sz w:val="22"/>
                <w:szCs w:val="22"/>
                <w:lang w:val="en-GB" w:eastAsia="en-GB"/>
              </w:rPr>
            </w:pPr>
            <w:sdt>
              <w:sdtPr>
                <w:rPr>
                  <w:rFonts w:ascii="Cambria" w:hAnsi="Cambria" w:cs="Aptos"/>
                  <w:sz w:val="22"/>
                  <w:szCs w:val="22"/>
                  <w:lang w:eastAsia="en-GB"/>
                </w:rPr>
                <w:id w:val="308291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659" w:rsidRPr="001310E4">
                  <w:rPr>
                    <w:rFonts w:ascii="MS Gothic" w:eastAsia="MS Gothic" w:hAnsi="MS Gothic" w:cs="Aptos"/>
                    <w:sz w:val="22"/>
                    <w:szCs w:val="22"/>
                    <w:lang w:val="en-GB" w:eastAsia="en-GB"/>
                  </w:rPr>
                  <w:t>☐</w:t>
                </w:r>
              </w:sdtContent>
            </w:sdt>
            <w:r w:rsidR="00340659" w:rsidRPr="001310E4">
              <w:rPr>
                <w:rFonts w:ascii="Cambria" w:hAnsi="Cambria" w:cs="Aptos"/>
                <w:sz w:val="22"/>
                <w:szCs w:val="22"/>
                <w:lang w:val="en-GB" w:eastAsia="en-GB"/>
              </w:rPr>
              <w:t xml:space="preserve">  Country Support, Main Window</w:t>
            </w:r>
          </w:p>
        </w:tc>
        <w:tc>
          <w:tcPr>
            <w:tcW w:w="2500" w:type="pct"/>
          </w:tcPr>
          <w:p w14:paraId="100F9440" w14:textId="6005E27E" w:rsidR="00340659" w:rsidRPr="001310E4" w:rsidRDefault="0079717C" w:rsidP="00261984">
            <w:pPr>
              <w:rPr>
                <w:rFonts w:ascii="Cambria" w:hAnsi="Cambria" w:cs="Aptos"/>
                <w:sz w:val="22"/>
                <w:szCs w:val="22"/>
                <w:lang w:val="en-GB" w:eastAsia="en-GB"/>
              </w:rPr>
            </w:pPr>
            <w:sdt>
              <w:sdtPr>
                <w:rPr>
                  <w:rFonts w:ascii="Cambria" w:hAnsi="Cambria" w:cs="Aptos"/>
                  <w:sz w:val="22"/>
                  <w:szCs w:val="22"/>
                  <w:lang w:eastAsia="en-GB"/>
                </w:rPr>
                <w:id w:val="941038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659" w:rsidRPr="001310E4">
                  <w:rPr>
                    <w:rFonts w:ascii="MS Gothic" w:eastAsia="MS Gothic" w:hAnsi="MS Gothic" w:cs="Aptos"/>
                    <w:sz w:val="22"/>
                    <w:szCs w:val="22"/>
                    <w:lang w:val="en-GB" w:eastAsia="en-GB"/>
                  </w:rPr>
                  <w:t>☐</w:t>
                </w:r>
              </w:sdtContent>
            </w:sdt>
            <w:r w:rsidR="00340659" w:rsidRPr="001310E4">
              <w:rPr>
                <w:rFonts w:ascii="Cambria" w:hAnsi="Cambria" w:cs="Aptos"/>
                <w:sz w:val="22"/>
                <w:szCs w:val="22"/>
                <w:lang w:val="en-GB" w:eastAsia="en-GB"/>
              </w:rPr>
              <w:t xml:space="preserve">  DAE Support, Main Window</w:t>
            </w:r>
          </w:p>
        </w:tc>
      </w:tr>
    </w:tbl>
    <w:p w14:paraId="76A9A257" w14:textId="49C8B84D" w:rsidR="001F6A40" w:rsidRPr="001310E4" w:rsidRDefault="001F6A40" w:rsidP="00790753">
      <w:pPr>
        <w:spacing w:before="120" w:after="120" w:line="257" w:lineRule="auto"/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</w:pPr>
      <w:r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>Access</w:t>
      </w:r>
      <w:r w:rsidR="00C235B7"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 xml:space="preserve"> Modalities</w:t>
      </w:r>
      <w:r w:rsidR="00224E3B"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 xml:space="preserve"> </w:t>
      </w:r>
    </w:p>
    <w:p w14:paraId="64C5C7C8" w14:textId="6689C87C" w:rsidR="001F6A40" w:rsidRPr="001310E4" w:rsidRDefault="005C0B79" w:rsidP="001F6A40">
      <w:pPr>
        <w:spacing w:after="0" w:line="240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For both Countries and DAEs, please specify whether the main window will be utilised </w:t>
      </w:r>
      <w:r w:rsidR="00C235B7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either through one or two integrated programmes, 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to address the identified readiness needs in a strategic and medium-term manne</w:t>
      </w:r>
      <w:r w:rsidR="00C235B7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r</w:t>
      </w:r>
      <w:r w:rsidR="001F6A40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. </w:t>
      </w:r>
    </w:p>
    <w:p w14:paraId="43608467" w14:textId="69AFAB41" w:rsidR="00D320C6" w:rsidRPr="001310E4" w:rsidRDefault="0079717C" w:rsidP="005C0B79">
      <w:pPr>
        <w:spacing w:before="120" w:after="120" w:line="240" w:lineRule="auto"/>
        <w:rPr>
          <w:rFonts w:ascii="Cambria" w:eastAsia="Malgun Gothic" w:hAnsi="Cambria" w:cs="Aptos"/>
          <w:sz w:val="22"/>
          <w:szCs w:val="22"/>
          <w:lang w:eastAsia="en-GB"/>
        </w:rPr>
      </w:pPr>
      <w:sdt>
        <w:sdtPr>
          <w:rPr>
            <w:rFonts w:ascii="Cambria" w:eastAsia="Malgun Gothic" w:hAnsi="Cambria" w:cs="Aptos"/>
            <w:kern w:val="0"/>
            <w:sz w:val="22"/>
            <w:szCs w:val="22"/>
            <w:lang w:eastAsia="en-GB"/>
            <w14:ligatures w14:val="none"/>
          </w:rPr>
          <w:id w:val="-1452393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2C4" w:rsidRPr="001310E4">
            <w:rPr>
              <w:rFonts w:ascii="MS Gothic" w:eastAsia="MS Gothic" w:hAnsi="MS Gothic" w:cs="Aptos"/>
              <w:kern w:val="0"/>
              <w:sz w:val="22"/>
              <w:szCs w:val="22"/>
              <w:lang w:eastAsia="en-GB"/>
              <w14:ligatures w14:val="none"/>
            </w:rPr>
            <w:t>☐</w:t>
          </w:r>
        </w:sdtContent>
      </w:sdt>
      <w:r w:rsidR="001F6A40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 Main window – </w:t>
      </w:r>
      <w:r w:rsidR="008C72C4" w:rsidRPr="001310E4"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  <w:t>ONE PROGRAMME</w:t>
      </w:r>
      <w:r w:rsidR="008C72C4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 </w:t>
      </w:r>
      <w:r w:rsidR="707AA75B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to the </w:t>
      </w:r>
      <w:r w:rsidR="005A2600" w:rsidRPr="001310E4">
        <w:rPr>
          <w:rFonts w:ascii="Cambria" w:eastAsia="Malgun Gothic" w:hAnsi="Cambria" w:cs="Aptos"/>
          <w:sz w:val="22"/>
          <w:szCs w:val="22"/>
          <w:lang w:eastAsia="en-GB"/>
        </w:rPr>
        <w:t>total envelope allocated for the country or DAE support</w:t>
      </w:r>
      <w:r w:rsidR="00670739" w:rsidRPr="001310E4">
        <w:rPr>
          <w:rFonts w:ascii="Cambria" w:eastAsia="Malgun Gothic" w:hAnsi="Cambria" w:cs="Aptos"/>
          <w:sz w:val="22"/>
          <w:szCs w:val="22"/>
          <w:lang w:eastAsia="en-GB"/>
        </w:rPr>
        <w:t xml:space="preserve">, covering all </w:t>
      </w:r>
      <w:r w:rsidR="000A6D97" w:rsidRPr="001310E4">
        <w:rPr>
          <w:rFonts w:ascii="Cambria" w:eastAsia="Malgun Gothic" w:hAnsi="Cambria" w:cs="Aptos"/>
          <w:sz w:val="22"/>
          <w:szCs w:val="22"/>
          <w:lang w:eastAsia="en-GB"/>
        </w:rPr>
        <w:t>three</w:t>
      </w:r>
      <w:r w:rsidR="002735FF" w:rsidRPr="001310E4">
        <w:rPr>
          <w:rFonts w:ascii="Cambria" w:eastAsia="Malgun Gothic" w:hAnsi="Cambria" w:cs="Aptos"/>
          <w:sz w:val="22"/>
          <w:szCs w:val="22"/>
          <w:lang w:eastAsia="en-GB"/>
        </w:rPr>
        <w:t xml:space="preserve"> objectives </w:t>
      </w:r>
      <w:r w:rsidR="000A6D97" w:rsidRPr="001310E4">
        <w:rPr>
          <w:rFonts w:ascii="Cambria" w:eastAsia="Malgun Gothic" w:hAnsi="Cambria" w:cs="Aptos"/>
          <w:sz w:val="22"/>
          <w:szCs w:val="22"/>
          <w:lang w:eastAsia="en-GB"/>
        </w:rPr>
        <w:t xml:space="preserve">outlined </w:t>
      </w:r>
      <w:r w:rsidR="00640F5A" w:rsidRPr="001310E4">
        <w:rPr>
          <w:rFonts w:ascii="Cambria" w:eastAsia="Malgun Gothic" w:hAnsi="Cambria" w:cs="Aptos"/>
          <w:sz w:val="22"/>
          <w:szCs w:val="22"/>
          <w:lang w:eastAsia="en-GB"/>
        </w:rPr>
        <w:t xml:space="preserve">in </w:t>
      </w:r>
      <w:r w:rsidR="000A6D97" w:rsidRPr="001310E4">
        <w:rPr>
          <w:rFonts w:ascii="Cambria" w:eastAsia="Malgun Gothic" w:hAnsi="Cambria" w:cs="Aptos"/>
          <w:sz w:val="22"/>
          <w:szCs w:val="22"/>
          <w:lang w:eastAsia="en-GB"/>
        </w:rPr>
        <w:t>the 2024-2027 readiness strategy</w:t>
      </w:r>
      <w:r w:rsidR="00D35B96" w:rsidRPr="001310E4">
        <w:rPr>
          <w:rFonts w:ascii="Cambria" w:eastAsia="Malgun Gothic" w:hAnsi="Cambria" w:cs="Aptos"/>
          <w:sz w:val="22"/>
          <w:szCs w:val="22"/>
          <w:lang w:eastAsia="en-GB"/>
        </w:rPr>
        <w:t>.</w:t>
      </w:r>
    </w:p>
    <w:p w14:paraId="14658AEC" w14:textId="55E91EB0" w:rsidR="00D35B96" w:rsidRPr="001310E4" w:rsidRDefault="00D35B96" w:rsidP="00980904">
      <w:pPr>
        <w:spacing w:before="120" w:after="120" w:line="240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Please choose a planned or preferred access modality. Please chose one option:</w:t>
      </w:r>
    </w:p>
    <w:p w14:paraId="168F46D8" w14:textId="77777777" w:rsidR="00D35B96" w:rsidRPr="001310E4" w:rsidRDefault="0079717C" w:rsidP="00980904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Segoe UI Symbol" w:eastAsia="Malgun Gothic" w:hAnsi="Segoe UI Symbol" w:cs="Segoe UI Symbol"/>
            <w:kern w:val="0"/>
            <w:sz w:val="20"/>
            <w:szCs w:val="20"/>
            <w:lang w:eastAsia="en-GB"/>
            <w14:ligatures w14:val="none"/>
          </w:rPr>
          <w:id w:val="634374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B96" w:rsidRPr="001310E4">
            <w:rPr>
              <w:rFonts w:ascii="Segoe UI Symbol" w:eastAsia="Malgun Gothic" w:hAnsi="Segoe UI Symbol" w:cs="Segoe UI Symbol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D35B96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Direct Access by the NDA/focal point, in their coordination capacity, or by the DAE</w:t>
      </w:r>
    </w:p>
    <w:p w14:paraId="119D8E69" w14:textId="77777777" w:rsidR="00D35B96" w:rsidRPr="001310E4" w:rsidRDefault="0079717C" w:rsidP="00980904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Segoe UI Symbol" w:eastAsia="Malgun Gothic" w:hAnsi="Segoe UI Symbol" w:cs="Segoe UI Symbol"/>
            <w:kern w:val="0"/>
            <w:sz w:val="20"/>
            <w:szCs w:val="20"/>
            <w:lang w:eastAsia="en-GB"/>
            <w14:ligatures w14:val="none"/>
          </w:rPr>
          <w:id w:val="415832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B96" w:rsidRPr="001310E4">
            <w:rPr>
              <w:rFonts w:ascii="Segoe UI Symbol" w:eastAsia="Malgun Gothic" w:hAnsi="Segoe UI Symbol" w:cs="Segoe UI Symbol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D35B96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Using a pre-qualified delivery partner, based on selection of the best technical and financial offer </w:t>
      </w:r>
    </w:p>
    <w:p w14:paraId="7C6AA4B2" w14:textId="686D2BD7" w:rsidR="001F6A40" w:rsidRPr="001310E4" w:rsidRDefault="0079717C" w:rsidP="005C0B79">
      <w:pPr>
        <w:spacing w:before="120" w:after="120" w:line="240" w:lineRule="auto"/>
        <w:rPr>
          <w:rFonts w:ascii="Cambria" w:eastAsia="Malgun Gothic" w:hAnsi="Cambria" w:cs="Aptos"/>
          <w:sz w:val="22"/>
          <w:szCs w:val="22"/>
          <w:lang w:eastAsia="en-GB"/>
        </w:rPr>
      </w:pPr>
      <w:sdt>
        <w:sdtPr>
          <w:rPr>
            <w:rFonts w:ascii="Cambria" w:eastAsia="Malgun Gothic" w:hAnsi="Cambria" w:cs="Aptos"/>
            <w:kern w:val="0"/>
            <w:sz w:val="22"/>
            <w:szCs w:val="22"/>
            <w:lang w:eastAsia="en-GB"/>
            <w14:ligatures w14:val="none"/>
          </w:rPr>
          <w:id w:val="29803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16AC" w:rsidRPr="001310E4">
            <w:rPr>
              <w:rFonts w:ascii="MS Gothic" w:eastAsia="MS Gothic" w:hAnsi="MS Gothic" w:cs="Aptos"/>
              <w:kern w:val="0"/>
              <w:sz w:val="22"/>
              <w:szCs w:val="22"/>
              <w:lang w:eastAsia="en-GB"/>
              <w14:ligatures w14:val="none"/>
            </w:rPr>
            <w:t>☐</w:t>
          </w:r>
        </w:sdtContent>
      </w:sdt>
      <w:r w:rsidR="001F6A40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 Main window – </w:t>
      </w:r>
      <w:r w:rsidR="008C72C4" w:rsidRPr="001310E4"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  <w:t>TWO PROGRAMMES</w:t>
      </w:r>
      <w:r w:rsidR="008C72C4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 </w:t>
      </w:r>
      <w:r w:rsidR="00D9188A" w:rsidRPr="001310E4">
        <w:rPr>
          <w:rFonts w:ascii="Cambria" w:eastAsia="Malgun Gothic" w:hAnsi="Cambria" w:cs="Aptos"/>
          <w:sz w:val="22"/>
          <w:szCs w:val="22"/>
          <w:lang w:eastAsia="en-GB"/>
        </w:rPr>
        <w:t xml:space="preserve">with </w:t>
      </w:r>
      <w:r w:rsidR="00A511FB" w:rsidRPr="001310E4">
        <w:rPr>
          <w:rFonts w:ascii="Cambria" w:eastAsia="Malgun Gothic" w:hAnsi="Cambria" w:cs="Aptos"/>
          <w:sz w:val="22"/>
          <w:szCs w:val="22"/>
          <w:lang w:eastAsia="en-GB"/>
        </w:rPr>
        <w:t xml:space="preserve">any combination of USD funding between them, up to the total envelope allocated for the country </w:t>
      </w:r>
      <w:r w:rsidR="006211D3" w:rsidRPr="001310E4">
        <w:rPr>
          <w:rFonts w:ascii="Cambria" w:eastAsia="Malgun Gothic" w:hAnsi="Cambria" w:cs="Aptos"/>
          <w:sz w:val="22"/>
          <w:szCs w:val="22"/>
          <w:lang w:eastAsia="en-GB"/>
        </w:rPr>
        <w:t xml:space="preserve">or DAE </w:t>
      </w:r>
      <w:r w:rsidR="00CB5422" w:rsidRPr="001310E4">
        <w:rPr>
          <w:rFonts w:ascii="Cambria" w:eastAsia="Malgun Gothic" w:hAnsi="Cambria" w:cs="Aptos"/>
          <w:sz w:val="22"/>
          <w:szCs w:val="22"/>
          <w:lang w:eastAsia="en-GB"/>
        </w:rPr>
        <w:t>support</w:t>
      </w:r>
      <w:r w:rsidR="007507B4" w:rsidRPr="001310E4">
        <w:rPr>
          <w:rFonts w:ascii="Cambria" w:eastAsia="Malgun Gothic" w:hAnsi="Cambria" w:cs="Aptos"/>
          <w:sz w:val="22"/>
          <w:szCs w:val="22"/>
          <w:lang w:eastAsia="en-GB"/>
        </w:rPr>
        <w:t>.</w:t>
      </w:r>
      <w:r w:rsidR="00886B82" w:rsidRPr="001310E4">
        <w:rPr>
          <w:rFonts w:ascii="Cambria" w:eastAsia="Malgun Gothic" w:hAnsi="Cambria" w:cs="Aptos"/>
          <w:sz w:val="22"/>
          <w:szCs w:val="22"/>
          <w:lang w:eastAsia="en-GB"/>
        </w:rPr>
        <w:t xml:space="preserve"> </w:t>
      </w:r>
      <w:r w:rsidR="00C10AD3" w:rsidRPr="001310E4">
        <w:rPr>
          <w:rFonts w:ascii="Cambria" w:eastAsia="Malgun Gothic" w:hAnsi="Cambria" w:cs="Aptos"/>
          <w:sz w:val="22"/>
          <w:szCs w:val="22"/>
          <w:lang w:eastAsia="en-GB"/>
        </w:rPr>
        <w:t>A hybrid approach could be employed, wherein one programme is implemented through direct access, while the second is delivered via a pre-qualified delivery partner</w:t>
      </w:r>
      <w:r w:rsidR="008B7255" w:rsidRPr="001310E4">
        <w:rPr>
          <w:rFonts w:ascii="Cambria" w:eastAsia="Malgun Gothic" w:hAnsi="Cambria" w:cs="Aptos"/>
          <w:sz w:val="22"/>
          <w:szCs w:val="22"/>
          <w:lang w:eastAsia="en-GB"/>
        </w:rPr>
        <w:t>.</w:t>
      </w:r>
    </w:p>
    <w:tbl>
      <w:tblPr>
        <w:tblW w:w="5000" w:type="pct"/>
        <w:tblBorders>
          <w:top w:val="single" w:sz="4" w:space="0" w:color="D1D1D1"/>
          <w:left w:val="single" w:sz="4" w:space="0" w:color="D1D1D1"/>
          <w:bottom w:val="single" w:sz="4" w:space="0" w:color="D1D1D1"/>
          <w:right w:val="single" w:sz="4" w:space="0" w:color="D1D1D1"/>
          <w:insideH w:val="single" w:sz="4" w:space="0" w:color="D1D1D1"/>
          <w:insideV w:val="single" w:sz="4" w:space="0" w:color="D1D1D1"/>
        </w:tblBorders>
        <w:tblLook w:val="04A0" w:firstRow="1" w:lastRow="0" w:firstColumn="1" w:lastColumn="0" w:noHBand="0" w:noVBand="1"/>
      </w:tblPr>
      <w:tblGrid>
        <w:gridCol w:w="1648"/>
        <w:gridCol w:w="4556"/>
        <w:gridCol w:w="4586"/>
      </w:tblGrid>
      <w:tr w:rsidR="006B67AE" w:rsidRPr="001310E4" w14:paraId="0A5611F6" w14:textId="284A707D" w:rsidTr="0000025A">
        <w:trPr>
          <w:trHeight w:val="945"/>
        </w:trPr>
        <w:tc>
          <w:tcPr>
            <w:tcW w:w="764" w:type="pct"/>
            <w:shd w:val="clear" w:color="auto" w:fill="D9D9D9" w:themeFill="background1" w:themeFillShade="D9"/>
            <w:tcMar>
              <w:left w:w="90" w:type="dxa"/>
              <w:right w:w="90" w:type="dxa"/>
            </w:tcMar>
          </w:tcPr>
          <w:p w14:paraId="6B8A1C97" w14:textId="0635CBB0" w:rsidR="006B67AE" w:rsidRPr="001310E4" w:rsidRDefault="001D6738" w:rsidP="00AE3C49">
            <w:pPr>
              <w:spacing w:after="0" w:line="240" w:lineRule="auto"/>
              <w:rPr>
                <w:rFonts w:ascii="Cambria" w:eastAsia="Malgun Gothic" w:hAnsi="Cambria" w:cs="Aptos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1310E4">
              <w:rPr>
                <w:rFonts w:ascii="Cambria" w:eastAsia="Malgun Gothic" w:hAnsi="Cambria" w:cs="Aptos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PROGRAMME</w:t>
            </w:r>
            <w:r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6B67AE" w:rsidRPr="001310E4">
              <w:rPr>
                <w:rFonts w:ascii="Cambria" w:eastAsia="Malgun Gothic" w:hAnsi="Cambria" w:cs="Aptos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2111" w:type="pct"/>
            <w:tcMar>
              <w:left w:w="90" w:type="dxa"/>
              <w:right w:w="90" w:type="dxa"/>
            </w:tcMar>
          </w:tcPr>
          <w:p w14:paraId="3D399804" w14:textId="5D21BCBC" w:rsidR="006B67AE" w:rsidRPr="001310E4" w:rsidRDefault="006B67AE" w:rsidP="006B67AE">
            <w:pPr>
              <w:spacing w:after="0" w:line="240" w:lineRule="auto"/>
              <w:rPr>
                <w:rFonts w:ascii="Cambria" w:eastAsia="Malgun Gothic" w:hAnsi="Cambria" w:cs="Aptos"/>
                <w:i/>
                <w:iCs/>
                <w:color w:val="7F7F7F" w:themeColor="text1" w:themeTint="8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1310E4">
              <w:rPr>
                <w:rFonts w:ascii="Cambria" w:eastAsia="Malgun Gothic" w:hAnsi="Cambria" w:cs="Aptos"/>
                <w:i/>
                <w:iCs/>
                <w:color w:val="7F7F7F" w:themeColor="text1" w:themeTint="80"/>
                <w:kern w:val="0"/>
                <w:sz w:val="22"/>
                <w:szCs w:val="22"/>
                <w:lang w:eastAsia="en-GB"/>
                <w14:ligatures w14:val="none"/>
              </w:rPr>
              <w:t>Please choose area(s) where support is required</w:t>
            </w:r>
          </w:p>
          <w:p w14:paraId="6589A080" w14:textId="79D17ACF" w:rsidR="006B67AE" w:rsidRPr="001310E4" w:rsidRDefault="0079717C" w:rsidP="006B67AE">
            <w:pPr>
              <w:spacing w:after="0" w:line="240" w:lineRule="auto"/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1910120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7AE" w:rsidRPr="001310E4">
                  <w:rPr>
                    <w:rFonts w:ascii="MS Gothic" w:eastAsia="MS Gothic" w:hAnsi="MS Gothic" w:cs="Aptos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6B67AE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Objective 1: Institutional strengthening and strategic frameworks</w:t>
            </w:r>
          </w:p>
          <w:p w14:paraId="6BDF408A" w14:textId="7BB3E15A" w:rsidR="006B67AE" w:rsidRPr="001310E4" w:rsidRDefault="0079717C" w:rsidP="006B67AE">
            <w:pPr>
              <w:spacing w:after="0" w:line="240" w:lineRule="auto"/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-1394728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7AE" w:rsidRPr="001310E4">
                  <w:rPr>
                    <w:rFonts w:ascii="MS Gothic" w:eastAsia="MS Gothic" w:hAnsi="MS Gothic" w:cs="Aptos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6B67AE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Objective 2: </w:t>
            </w:r>
            <w:r w:rsidR="0000025A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="006B67AE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ipeline development </w:t>
            </w:r>
            <w:r w:rsidR="0000025A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>&amp;</w:t>
            </w:r>
            <w:r w:rsidR="006B67AE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implementation</w:t>
            </w:r>
          </w:p>
          <w:p w14:paraId="2C77C890" w14:textId="3908705B" w:rsidR="006B67AE" w:rsidRPr="001310E4" w:rsidRDefault="0079717C" w:rsidP="006B67AE">
            <w:pPr>
              <w:spacing w:after="0" w:line="240" w:lineRule="auto"/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-134623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7AE" w:rsidRPr="001310E4">
                  <w:rPr>
                    <w:rFonts w:ascii="MS Gothic" w:eastAsia="MS Gothic" w:hAnsi="MS Gothic" w:cs="Aptos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6B67AE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Objective 3: Knowledge-sharing and learning</w:t>
            </w:r>
          </w:p>
        </w:tc>
        <w:tc>
          <w:tcPr>
            <w:tcW w:w="2125" w:type="pct"/>
          </w:tcPr>
          <w:p w14:paraId="26EABA94" w14:textId="2C3E6F21" w:rsidR="00A815F0" w:rsidRPr="001310E4" w:rsidRDefault="00A815F0" w:rsidP="00A815F0">
            <w:pPr>
              <w:spacing w:after="0" w:line="240" w:lineRule="auto"/>
              <w:rPr>
                <w:rFonts w:ascii="Cambria" w:eastAsia="Malgun Gothic" w:hAnsi="Cambria" w:cs="Aptos"/>
                <w:i/>
                <w:iCs/>
                <w:color w:val="7F7F7F" w:themeColor="text1" w:themeTint="8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1310E4">
              <w:rPr>
                <w:rFonts w:ascii="Cambria" w:eastAsia="Malgun Gothic" w:hAnsi="Cambria" w:cs="Aptos"/>
                <w:i/>
                <w:iCs/>
                <w:color w:val="7F7F7F" w:themeColor="text1" w:themeTint="80"/>
                <w:kern w:val="0"/>
                <w:sz w:val="22"/>
                <w:szCs w:val="22"/>
                <w:lang w:eastAsia="en-GB"/>
                <w14:ligatures w14:val="none"/>
              </w:rPr>
              <w:t>Please choose one option:</w:t>
            </w:r>
          </w:p>
          <w:p w14:paraId="1604786A" w14:textId="346F5DAC" w:rsidR="00A815F0" w:rsidRPr="001310E4" w:rsidRDefault="0079717C" w:rsidP="00BC5BEF">
            <w:pPr>
              <w:spacing w:after="0" w:line="240" w:lineRule="auto"/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1152175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15F0" w:rsidRPr="001310E4">
                  <w:rPr>
                    <w:rFonts w:ascii="Segoe UI Symbol" w:eastAsia="Malgun Gothic" w:hAnsi="Segoe UI Symbol" w:cs="Segoe UI Symbol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A815F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Direct Access by </w:t>
            </w:r>
            <w:r w:rsidR="008871B4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the </w:t>
            </w:r>
            <w:r w:rsidR="00A815F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NDA/focal point, in their coordination capacity, or by </w:t>
            </w:r>
            <w:r w:rsidR="00572138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>the</w:t>
            </w:r>
            <w:r w:rsidR="00A815F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DAE</w:t>
            </w:r>
          </w:p>
          <w:p w14:paraId="448C3A46" w14:textId="52798E86" w:rsidR="00A815F0" w:rsidRPr="001310E4" w:rsidRDefault="0079717C" w:rsidP="00BC5BEF">
            <w:pPr>
              <w:spacing w:after="0" w:line="240" w:lineRule="auto"/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-127454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15F0" w:rsidRPr="001310E4">
                  <w:rPr>
                    <w:rFonts w:ascii="Segoe UI Symbol" w:eastAsia="Malgun Gothic" w:hAnsi="Segoe UI Symbol" w:cs="Segoe UI Symbol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A815F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Using a </w:t>
            </w:r>
            <w:r w:rsidR="001D2C6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pre-qualified </w:t>
            </w:r>
            <w:r w:rsidR="00A815F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delivery partner, based on selection of the best technical and financial offer </w:t>
            </w:r>
          </w:p>
          <w:p w14:paraId="4ACA464C" w14:textId="274B2682" w:rsidR="006B67AE" w:rsidRPr="001310E4" w:rsidRDefault="006B67AE" w:rsidP="00BC5BEF">
            <w:pPr>
              <w:spacing w:after="0" w:line="240" w:lineRule="auto"/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</w:pPr>
          </w:p>
        </w:tc>
      </w:tr>
      <w:tr w:rsidR="006B67AE" w:rsidRPr="001310E4" w14:paraId="40B6F8E0" w14:textId="1426F8B1" w:rsidTr="0000025A">
        <w:trPr>
          <w:trHeight w:val="945"/>
        </w:trPr>
        <w:tc>
          <w:tcPr>
            <w:tcW w:w="764" w:type="pct"/>
            <w:shd w:val="clear" w:color="auto" w:fill="D9D9D9" w:themeFill="background1" w:themeFillShade="D9"/>
            <w:tcMar>
              <w:left w:w="90" w:type="dxa"/>
              <w:right w:w="90" w:type="dxa"/>
            </w:tcMar>
          </w:tcPr>
          <w:p w14:paraId="22FBAF16" w14:textId="5F8CBA98" w:rsidR="006B67AE" w:rsidRPr="001310E4" w:rsidRDefault="001D6738" w:rsidP="00AE3C49">
            <w:pPr>
              <w:spacing w:after="0" w:line="240" w:lineRule="auto"/>
              <w:rPr>
                <w:rFonts w:ascii="Cambria" w:eastAsia="Malgun Gothic" w:hAnsi="Cambria" w:cs="Aptos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1310E4">
              <w:rPr>
                <w:rFonts w:ascii="Cambria" w:eastAsia="Malgun Gothic" w:hAnsi="Cambria" w:cs="Aptos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PROGRAMME</w:t>
            </w:r>
            <w:r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6B67AE" w:rsidRPr="001310E4">
              <w:rPr>
                <w:rFonts w:ascii="Cambria" w:eastAsia="Malgun Gothic" w:hAnsi="Cambria" w:cs="Aptos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2111" w:type="pct"/>
            <w:tcMar>
              <w:left w:w="90" w:type="dxa"/>
              <w:right w:w="90" w:type="dxa"/>
            </w:tcMar>
          </w:tcPr>
          <w:p w14:paraId="1EAB7A64" w14:textId="77777777" w:rsidR="00A40280" w:rsidRPr="001310E4" w:rsidRDefault="00A40280" w:rsidP="00A40280">
            <w:pPr>
              <w:spacing w:after="0" w:line="240" w:lineRule="auto"/>
              <w:rPr>
                <w:rFonts w:ascii="Cambria" w:eastAsia="Malgun Gothic" w:hAnsi="Cambria" w:cs="Aptos"/>
                <w:i/>
                <w:iCs/>
                <w:color w:val="7F7F7F" w:themeColor="text1" w:themeTint="8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1310E4">
              <w:rPr>
                <w:rFonts w:ascii="Cambria" w:eastAsia="Malgun Gothic" w:hAnsi="Cambria" w:cs="Aptos"/>
                <w:i/>
                <w:iCs/>
                <w:color w:val="7F7F7F" w:themeColor="text1" w:themeTint="80"/>
                <w:kern w:val="0"/>
                <w:sz w:val="22"/>
                <w:szCs w:val="22"/>
                <w:lang w:eastAsia="en-GB"/>
                <w14:ligatures w14:val="none"/>
              </w:rPr>
              <w:t>Please choose area(s) where support is required</w:t>
            </w:r>
          </w:p>
          <w:p w14:paraId="33831031" w14:textId="77777777" w:rsidR="00A40280" w:rsidRPr="001310E4" w:rsidRDefault="0079717C" w:rsidP="00A40280">
            <w:pPr>
              <w:spacing w:after="0" w:line="240" w:lineRule="auto"/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1154188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0280" w:rsidRPr="001310E4">
                  <w:rPr>
                    <w:rFonts w:ascii="MS Gothic" w:eastAsia="MS Gothic" w:hAnsi="MS Gothic" w:cs="Aptos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A4028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Objective 1: Institutional strengthening and strategic frameworks</w:t>
            </w:r>
          </w:p>
          <w:p w14:paraId="286CBB83" w14:textId="77777777" w:rsidR="009529EA" w:rsidRPr="001310E4" w:rsidRDefault="0079717C" w:rsidP="009529EA">
            <w:pPr>
              <w:spacing w:after="0" w:line="240" w:lineRule="auto"/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2141298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0280" w:rsidRPr="001310E4">
                  <w:rPr>
                    <w:rFonts w:ascii="MS Gothic" w:eastAsia="MS Gothic" w:hAnsi="MS Gothic" w:cs="Aptos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A4028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Objective 2: </w:t>
            </w:r>
            <w:r w:rsidR="009529EA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>Pipeline development &amp; implementation</w:t>
            </w:r>
          </w:p>
          <w:p w14:paraId="289D9702" w14:textId="6ACF254F" w:rsidR="006B67AE" w:rsidRPr="001310E4" w:rsidRDefault="0079717C" w:rsidP="002E7CCF">
            <w:pPr>
              <w:spacing w:after="0" w:line="240" w:lineRule="auto"/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663977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0280" w:rsidRPr="001310E4">
                  <w:rPr>
                    <w:rFonts w:ascii="MS Gothic" w:eastAsia="MS Gothic" w:hAnsi="MS Gothic" w:cs="Aptos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A40280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Objective 3: Knowledge-sharing and learning</w:t>
            </w:r>
          </w:p>
        </w:tc>
        <w:tc>
          <w:tcPr>
            <w:tcW w:w="2125" w:type="pct"/>
          </w:tcPr>
          <w:p w14:paraId="732BF088" w14:textId="77777777" w:rsidR="003E7BAF" w:rsidRPr="001310E4" w:rsidRDefault="003E7BAF" w:rsidP="003E7BAF">
            <w:pPr>
              <w:spacing w:after="0" w:line="240" w:lineRule="auto"/>
              <w:rPr>
                <w:rFonts w:ascii="Cambria" w:eastAsia="Malgun Gothic" w:hAnsi="Cambria" w:cs="Aptos"/>
                <w:i/>
                <w:iCs/>
                <w:color w:val="7F7F7F" w:themeColor="text1" w:themeTint="8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1310E4">
              <w:rPr>
                <w:rFonts w:ascii="Cambria" w:eastAsia="Malgun Gothic" w:hAnsi="Cambria" w:cs="Aptos"/>
                <w:i/>
                <w:iCs/>
                <w:color w:val="7F7F7F" w:themeColor="text1" w:themeTint="80"/>
                <w:kern w:val="0"/>
                <w:sz w:val="22"/>
                <w:szCs w:val="22"/>
                <w:lang w:eastAsia="en-GB"/>
                <w14:ligatures w14:val="none"/>
              </w:rPr>
              <w:t>Please choose one option:</w:t>
            </w:r>
          </w:p>
          <w:p w14:paraId="77B7749C" w14:textId="75359473" w:rsidR="003E7BAF" w:rsidRPr="001310E4" w:rsidRDefault="0079717C" w:rsidP="003E7BAF">
            <w:pPr>
              <w:spacing w:after="0" w:line="240" w:lineRule="auto"/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916133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BAF" w:rsidRPr="001310E4">
                  <w:rPr>
                    <w:rFonts w:ascii="Segoe UI Symbol" w:eastAsia="Malgun Gothic" w:hAnsi="Segoe UI Symbol" w:cs="Segoe UI Symbol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3E7BAF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572138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>Direct Access by the NDA/focal point, in their coordination capacity, or by the DAE</w:t>
            </w:r>
          </w:p>
          <w:p w14:paraId="4637C767" w14:textId="1C5D959B" w:rsidR="001D2C60" w:rsidRPr="001310E4" w:rsidRDefault="0079717C" w:rsidP="001D2C60">
            <w:pPr>
              <w:spacing w:after="0" w:line="240" w:lineRule="auto"/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</w:pPr>
            <w:sdt>
              <w:sdtPr>
                <w:rPr>
                  <w:rFonts w:ascii="Cambria" w:eastAsia="Malgun Gothic" w:hAnsi="Cambria" w:cs="Aptos"/>
                  <w:kern w:val="0"/>
                  <w:sz w:val="20"/>
                  <w:szCs w:val="20"/>
                  <w:lang w:eastAsia="en-GB"/>
                  <w14:ligatures w14:val="none"/>
                </w:rPr>
                <w:id w:val="173095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BAF" w:rsidRPr="001310E4">
                  <w:rPr>
                    <w:rFonts w:ascii="Segoe UI Symbol" w:eastAsia="Malgun Gothic" w:hAnsi="Segoe UI Symbol" w:cs="Segoe UI Symbol"/>
                    <w:kern w:val="0"/>
                    <w:sz w:val="20"/>
                    <w:szCs w:val="20"/>
                    <w:lang w:eastAsia="en-GB"/>
                    <w14:ligatures w14:val="none"/>
                  </w:rPr>
                  <w:t>☐</w:t>
                </w:r>
              </w:sdtContent>
            </w:sdt>
            <w:r w:rsidR="003E7BAF" w:rsidRPr="001310E4">
              <w:rPr>
                <w:rFonts w:ascii="Cambria" w:eastAsia="Malgun Gothic" w:hAnsi="Cambria" w:cs="Aptos"/>
                <w:kern w:val="0"/>
                <w:sz w:val="20"/>
                <w:szCs w:val="20"/>
                <w:lang w:eastAsia="en-GB"/>
                <w14:ligatures w14:val="none"/>
              </w:rPr>
              <w:t xml:space="preserve"> Using a delivery partner, based on selection of the best technical and financial offer </w:t>
            </w:r>
          </w:p>
          <w:p w14:paraId="361F5F1D" w14:textId="3A72F29B" w:rsidR="006B67AE" w:rsidRPr="001310E4" w:rsidRDefault="006B67AE" w:rsidP="001D2C60">
            <w:pPr>
              <w:spacing w:after="0" w:line="240" w:lineRule="auto"/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</w:pPr>
          </w:p>
        </w:tc>
      </w:tr>
    </w:tbl>
    <w:p w14:paraId="24299D73" w14:textId="77777777" w:rsidR="00055EB3" w:rsidRPr="001310E4" w:rsidRDefault="00055EB3" w:rsidP="001F6A40">
      <w:pPr>
        <w:spacing w:after="0" w:line="240" w:lineRule="auto"/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</w:pPr>
    </w:p>
    <w:p w14:paraId="14C5C42D" w14:textId="2FD88942" w:rsidR="001F6A40" w:rsidRPr="001310E4" w:rsidRDefault="001F6A40" w:rsidP="00677552">
      <w:pPr>
        <w:spacing w:line="257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>Contact Information</w:t>
      </w:r>
      <w:r w:rsidR="00677552" w:rsidRPr="001310E4">
        <w:rPr>
          <w:rFonts w:ascii="Cambria" w:eastAsia="Cambria" w:hAnsi="Cambria" w:cs="Cambria"/>
          <w:kern w:val="0"/>
          <w:sz w:val="22"/>
          <w:szCs w:val="22"/>
          <w:lang w:eastAsia="ja-JP"/>
          <w14:ligatures w14:val="none"/>
        </w:rPr>
        <w:t>:</w:t>
      </w:r>
      <w:r w:rsidR="00677552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</w:t>
      </w:r>
      <w:r w:rsidR="009B590B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N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ame</w:t>
      </w:r>
      <w:r w:rsidR="0074429A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,</w:t>
      </w:r>
      <w:r w:rsidR="009B590B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position</w:t>
      </w:r>
      <w:r w:rsidR="0074429A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and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</w:t>
      </w:r>
      <w:r w:rsidR="0074429A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email address 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of the contact person.</w:t>
      </w:r>
    </w:p>
    <w:p w14:paraId="32136C0F" w14:textId="36A49D7B" w:rsidR="00B776D5" w:rsidRPr="001310E4" w:rsidRDefault="00B776D5" w:rsidP="00677552">
      <w:pPr>
        <w:spacing w:line="257" w:lineRule="auto"/>
        <w:rPr>
          <w:rFonts w:ascii="Cambria" w:hAnsi="Cambria" w:cs="Aptos"/>
          <w:color w:val="D1D1D1" w:themeColor="background2" w:themeShade="E6"/>
          <w:sz w:val="22"/>
          <w:szCs w:val="22"/>
          <w:lang w:eastAsia="en-GB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="0074429A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="0074429A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="0074429A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="0074429A" w:rsidRPr="001310E4">
        <w:rPr>
          <w:rFonts w:ascii="Cambria" w:hAnsi="Cambria" w:cs="Aptos"/>
          <w:color w:val="D1D1D1" w:themeColor="background2" w:themeShade="E6"/>
          <w:sz w:val="22"/>
          <w:szCs w:val="22"/>
          <w:lang w:eastAsia="en-GB"/>
        </w:rPr>
        <w:t>___________________________________________________________________________________________________________________________________</w:t>
      </w:r>
    </w:p>
    <w:p w14:paraId="1F69FA82" w14:textId="38087202" w:rsidR="00BA0249" w:rsidRPr="001310E4" w:rsidRDefault="00BA0249" w:rsidP="00677552">
      <w:pPr>
        <w:spacing w:line="257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hAnsi="Cambria" w:cs="Aptos"/>
          <w:color w:val="D1D1D1" w:themeColor="background2" w:themeShade="E6"/>
          <w:sz w:val="22"/>
          <w:szCs w:val="22"/>
          <w:lang w:eastAsia="en-GB"/>
        </w:rPr>
        <w:t>___________________________________________________________________________________________________________________________________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0"/>
        <w:gridCol w:w="7910"/>
      </w:tblGrid>
      <w:tr w:rsidR="00A84834" w:rsidRPr="001310E4" w14:paraId="397FFD0D" w14:textId="77777777" w:rsidTr="00A84834">
        <w:tc>
          <w:tcPr>
            <w:tcW w:w="1338" w:type="pct"/>
          </w:tcPr>
          <w:p w14:paraId="0E23ACF3" w14:textId="168D1D6C" w:rsidR="003F054F" w:rsidRPr="001310E4" w:rsidRDefault="003F054F" w:rsidP="00094F7F">
            <w:pPr>
              <w:numPr>
                <w:ilvl w:val="4"/>
                <w:numId w:val="0"/>
              </w:numPr>
              <w:rPr>
                <w:rFonts w:ascii="Cambria" w:hAnsi="Cambria" w:cs="Aptos"/>
                <w:sz w:val="22"/>
                <w:szCs w:val="22"/>
                <w:lang w:val="en-GB" w:eastAsia="en-GB"/>
              </w:rPr>
            </w:pPr>
            <w:proofErr w:type="gramStart"/>
            <w:r w:rsidRPr="001310E4">
              <w:rPr>
                <w:rFonts w:ascii="Cambria" w:hAnsi="Cambria" w:cs="Aptos"/>
                <w:sz w:val="22"/>
                <w:szCs w:val="22"/>
                <w:lang w:val="en-GB" w:eastAsia="en-GB"/>
              </w:rPr>
              <w:t>Signature</w:t>
            </w:r>
            <w:r w:rsidRPr="001310E4">
              <w:rPr>
                <w:rFonts w:ascii="Cambria" w:hAnsi="Cambria" w:cs="Aptos"/>
                <w:color w:val="D1D1D1" w:themeColor="background2" w:themeShade="E6"/>
                <w:sz w:val="22"/>
                <w:szCs w:val="22"/>
                <w:lang w:val="en-GB" w:eastAsia="en-GB"/>
              </w:rPr>
              <w:t>:_</w:t>
            </w:r>
            <w:proofErr w:type="gramEnd"/>
            <w:r w:rsidRPr="001310E4">
              <w:rPr>
                <w:rFonts w:ascii="Cambria" w:hAnsi="Cambria" w:cs="Aptos"/>
                <w:color w:val="D1D1D1" w:themeColor="background2" w:themeShade="E6"/>
                <w:sz w:val="22"/>
                <w:szCs w:val="22"/>
                <w:lang w:val="en-GB" w:eastAsia="en-GB"/>
              </w:rPr>
              <w:t>____________________</w:t>
            </w:r>
          </w:p>
        </w:tc>
        <w:tc>
          <w:tcPr>
            <w:tcW w:w="3662" w:type="pct"/>
          </w:tcPr>
          <w:p w14:paraId="49CC30FC" w14:textId="6626FDFA" w:rsidR="003F054F" w:rsidRPr="001310E4" w:rsidRDefault="003F054F" w:rsidP="00677552">
            <w:pPr>
              <w:numPr>
                <w:ilvl w:val="4"/>
                <w:numId w:val="0"/>
              </w:numPr>
              <w:rPr>
                <w:rFonts w:ascii="Cambria" w:hAnsi="Cambria" w:cs="Aptos"/>
                <w:i/>
                <w:iCs/>
                <w:sz w:val="22"/>
                <w:szCs w:val="22"/>
                <w:lang w:val="en-GB" w:eastAsia="en-GB"/>
              </w:rPr>
            </w:pPr>
            <w:r w:rsidRPr="001310E4">
              <w:rPr>
                <w:rFonts w:ascii="Cambria" w:hAnsi="Cambria" w:cs="Aptos"/>
                <w:sz w:val="22"/>
                <w:szCs w:val="22"/>
                <w:lang w:val="en-GB" w:eastAsia="en-GB"/>
              </w:rPr>
              <w:t>Authorised Signatory’s Name, Position</w:t>
            </w:r>
            <w:r w:rsidR="005B6F3D" w:rsidRPr="001310E4">
              <w:rPr>
                <w:rFonts w:ascii="Cambria" w:hAnsi="Cambria" w:cs="Aptos"/>
                <w:color w:val="D1D1D1" w:themeColor="background2" w:themeShade="E6"/>
                <w:sz w:val="22"/>
                <w:szCs w:val="22"/>
                <w:lang w:val="en-GB" w:eastAsia="en-GB"/>
              </w:rPr>
              <w:t>_________________</w:t>
            </w:r>
            <w:r w:rsidR="00A84834" w:rsidRPr="001310E4">
              <w:rPr>
                <w:rFonts w:ascii="Cambria" w:hAnsi="Cambria" w:cs="Aptos"/>
                <w:color w:val="D1D1D1" w:themeColor="background2" w:themeShade="E6"/>
                <w:sz w:val="22"/>
                <w:szCs w:val="22"/>
                <w:lang w:val="en-GB" w:eastAsia="en-GB"/>
              </w:rPr>
              <w:t>_______________</w:t>
            </w:r>
            <w:r w:rsidR="005B6F3D" w:rsidRPr="001310E4">
              <w:rPr>
                <w:rFonts w:ascii="Cambria" w:hAnsi="Cambria" w:cs="Aptos"/>
                <w:color w:val="D1D1D1" w:themeColor="background2" w:themeShade="E6"/>
                <w:sz w:val="22"/>
                <w:szCs w:val="22"/>
                <w:lang w:val="en-GB" w:eastAsia="en-GB"/>
              </w:rPr>
              <w:t>__________________</w:t>
            </w:r>
          </w:p>
        </w:tc>
      </w:tr>
    </w:tbl>
    <w:p w14:paraId="06CF6544" w14:textId="77777777" w:rsidR="00AA3869" w:rsidRPr="001310E4" w:rsidRDefault="00AA3869" w:rsidP="00677552">
      <w:p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sectPr w:rsidR="00AA3869" w:rsidRPr="001310E4" w:rsidSect="00904CF9">
          <w:headerReference w:type="default" r:id="rId11"/>
          <w:footerReference w:type="default" r:id="rId12"/>
          <w:footerReference w:type="first" r:id="rId13"/>
          <w:pgSz w:w="12240" w:h="15840" w:code="1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14:paraId="02ADA442" w14:textId="77777777" w:rsidR="00AA3869" w:rsidRPr="001310E4" w:rsidRDefault="00AA3869" w:rsidP="00AA3869">
      <w:pPr>
        <w:numPr>
          <w:ilvl w:val="4"/>
          <w:numId w:val="0"/>
        </w:num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  <w:r w:rsidRPr="001310E4">
        <w:rPr>
          <w:rFonts w:ascii="Cambria" w:eastAsia="Malgun Gothic" w:hAnsi="Cambria" w:cs="Times New Roman"/>
          <w:kern w:val="0"/>
          <w:sz w:val="22"/>
          <w:szCs w:val="22"/>
          <w:lang w:eastAsia="en-GB"/>
          <w14:ligatures w14:val="none"/>
        </w:rPr>
        <w:lastRenderedPageBreak/>
        <w:t>To</w:t>
      </w: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>: Green Climate Fund Secretariat</w:t>
      </w:r>
    </w:p>
    <w:p w14:paraId="5A832E39" w14:textId="77777777" w:rsidR="00AA3869" w:rsidRPr="001310E4" w:rsidRDefault="00AA3869" w:rsidP="00AA3869">
      <w:pPr>
        <w:numPr>
          <w:ilvl w:val="4"/>
          <w:numId w:val="0"/>
        </w:num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Date: </w:t>
      </w:r>
    </w:p>
    <w:p w14:paraId="75912E07" w14:textId="77777777" w:rsidR="00AA3869" w:rsidRPr="001310E4" w:rsidRDefault="00AA3869" w:rsidP="00AA3869">
      <w:pPr>
        <w:numPr>
          <w:ilvl w:val="4"/>
          <w:numId w:val="0"/>
        </w:numPr>
        <w:spacing w:after="0" w:line="240" w:lineRule="auto"/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</w:pPr>
    </w:p>
    <w:p w14:paraId="5D9FB3E8" w14:textId="6A2556D2" w:rsidR="00AA3869" w:rsidRPr="001310E4" w:rsidRDefault="00AA3869" w:rsidP="00AA3869">
      <w:pPr>
        <w:numPr>
          <w:ilvl w:val="4"/>
          <w:numId w:val="0"/>
        </w:numPr>
        <w:spacing w:after="0" w:line="240" w:lineRule="auto"/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</w:pPr>
      <w:r w:rsidRPr="001310E4"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  <w:t xml:space="preserve">SUBJECT: </w:t>
      </w:r>
      <w:r w:rsidR="00000B5E" w:rsidRPr="001310E4"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  <w:t xml:space="preserve">ADDITIONAL </w:t>
      </w:r>
      <w:r w:rsidRPr="001310E4">
        <w:rPr>
          <w:rFonts w:ascii="Cambria" w:eastAsia="Malgun Gothic" w:hAnsi="Cambria" w:cs="Aptos"/>
          <w:b/>
          <w:bCs/>
          <w:kern w:val="0"/>
          <w:sz w:val="22"/>
          <w:szCs w:val="22"/>
          <w:lang w:eastAsia="en-GB"/>
          <w14:ligatures w14:val="none"/>
        </w:rPr>
        <w:t>REQUEST FOR SUPPORT</w:t>
      </w:r>
    </w:p>
    <w:p w14:paraId="52C5C4BD" w14:textId="77777777" w:rsidR="00AA3869" w:rsidRPr="001310E4" w:rsidRDefault="00AA3869" w:rsidP="00AA3869">
      <w:p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</w:p>
    <w:p w14:paraId="0819715D" w14:textId="45756E0E" w:rsidR="00AA3869" w:rsidRPr="001310E4" w:rsidRDefault="00AA3869" w:rsidP="00AA3869">
      <w:p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As the </w:t>
      </w:r>
      <w:sdt>
        <w:sdtPr>
          <w:rPr>
            <w:rFonts w:ascii="Cambria" w:eastAsia="Malgun Gothic" w:hAnsi="Cambria" w:cs="Aptos"/>
            <w:kern w:val="0"/>
            <w:sz w:val="22"/>
            <w:szCs w:val="22"/>
            <w:lang w:eastAsia="en-GB"/>
            <w14:ligatures w14:val="none"/>
          </w:rPr>
          <w:id w:val="596524198"/>
          <w:placeholder>
            <w:docPart w:val="4258EFB6A18D4DC4AA938711F72B43B9"/>
          </w:placeholder>
          <w:showingPlcHdr/>
          <w:comboBox>
            <w:listItem w:value="Choose an item."/>
            <w:listItem w:displayText="National Designated Authority (NDA)" w:value="National Designated Authority (NDA)"/>
            <w:listItem w:displayText="Focal Point (FP)" w:value="Focal Point (FP)"/>
            <w:listItem w:displayText="Direct Access Entity (DAE)" w:value="Direct Access Entity (DAE)"/>
          </w:comboBox>
        </w:sdtPr>
        <w:sdtEndPr/>
        <w:sdtContent>
          <w:r w:rsidRPr="001310E4">
            <w:rPr>
              <w:rFonts w:ascii="Cambria" w:eastAsia="Malgun Gothic" w:hAnsi="Cambria" w:cs="Aptos"/>
              <w:color w:val="7F7F7F" w:themeColor="text1" w:themeTint="80"/>
              <w:kern w:val="0"/>
              <w:sz w:val="22"/>
              <w:szCs w:val="22"/>
              <w:lang w:eastAsia="en-GB"/>
              <w14:ligatures w14:val="none"/>
            </w:rPr>
            <w:t>Choose an item</w:t>
          </w:r>
          <w:r w:rsidRPr="001310E4">
            <w:rPr>
              <w:rStyle w:val="PlaceholderText"/>
              <w:color w:val="7F7F7F" w:themeColor="text1" w:themeTint="80"/>
            </w:rPr>
            <w:t>.</w:t>
          </w:r>
        </w:sdtContent>
      </w:sdt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  for [Country's/Region’s Name], we hereby request </w:t>
      </w:r>
      <w:r w:rsidR="00264A8F"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 xml:space="preserve">additional </w:t>
      </w:r>
      <w:r w:rsidRPr="001310E4"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  <w:t>support with the following details.</w:t>
      </w:r>
    </w:p>
    <w:p w14:paraId="531EA313" w14:textId="77777777" w:rsidR="00AA3869" w:rsidRPr="001310E4" w:rsidRDefault="00AA3869" w:rsidP="00AA3869">
      <w:pPr>
        <w:spacing w:before="120" w:after="120" w:line="257" w:lineRule="auto"/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</w:pPr>
      <w:r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>Type of Request</w:t>
      </w:r>
    </w:p>
    <w:p w14:paraId="5962E2C6" w14:textId="5349D7FB" w:rsidR="00AA3869" w:rsidRPr="001310E4" w:rsidRDefault="00AA3869" w:rsidP="00AA3869">
      <w:pPr>
        <w:spacing w:line="240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Please choose relevant options: 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3601"/>
        <w:gridCol w:w="3599"/>
      </w:tblGrid>
      <w:tr w:rsidR="00AA3869" w:rsidRPr="001310E4" w14:paraId="05C699B9" w14:textId="77777777" w:rsidTr="006C296F">
        <w:tc>
          <w:tcPr>
            <w:tcW w:w="1667" w:type="pct"/>
          </w:tcPr>
          <w:p w14:paraId="163CE13A" w14:textId="77777777" w:rsidR="00AA3869" w:rsidRPr="001310E4" w:rsidRDefault="0079717C" w:rsidP="00C10AD3">
            <w:pPr>
              <w:rPr>
                <w:rFonts w:ascii="Cambria" w:hAnsi="Cambria" w:cs="Aptos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mbria" w:hAnsi="Cambria" w:cs="Aptos"/>
                  <w:sz w:val="20"/>
                  <w:szCs w:val="20"/>
                  <w:lang w:eastAsia="en-GB"/>
                </w:rPr>
                <w:id w:val="1052038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869" w:rsidRPr="001310E4">
                  <w:rPr>
                    <w:rFonts w:ascii="MS Gothic" w:eastAsia="MS Gothic" w:hAnsi="MS Gothic" w:cs="Aptos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AA3869"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 xml:space="preserve">  LDC/SIDS Placement </w:t>
            </w:r>
          </w:p>
          <w:p w14:paraId="38991974" w14:textId="77777777" w:rsidR="00AA3869" w:rsidRPr="001310E4" w:rsidRDefault="0079717C" w:rsidP="00C10AD3">
            <w:pPr>
              <w:rPr>
                <w:rFonts w:ascii="Cambria" w:hAnsi="Cambria" w:cs="Aptos"/>
                <w:i/>
                <w:iCs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mbria" w:hAnsi="Cambria" w:cs="Aptos"/>
                  <w:sz w:val="20"/>
                  <w:szCs w:val="20"/>
                  <w:lang w:eastAsia="en-GB"/>
                </w:rPr>
                <w:id w:val="345525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869" w:rsidRPr="001310E4">
                  <w:rPr>
                    <w:rFonts w:ascii="MS Gothic" w:eastAsia="MS Gothic" w:hAnsi="MS Gothic" w:cs="Aptos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AA3869"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 xml:space="preserve">  Global Placement (other than LDC/SIDS)</w:t>
            </w:r>
          </w:p>
        </w:tc>
        <w:tc>
          <w:tcPr>
            <w:tcW w:w="1667" w:type="pct"/>
          </w:tcPr>
          <w:p w14:paraId="6472577F" w14:textId="77777777" w:rsidR="00AA3869" w:rsidRPr="001310E4" w:rsidRDefault="00AA3869" w:rsidP="00C10AD3">
            <w:pPr>
              <w:rPr>
                <w:rFonts w:ascii="Cambria" w:hAnsi="Cambria" w:cs="Aptos"/>
                <w:sz w:val="20"/>
                <w:szCs w:val="20"/>
                <w:lang w:val="en-GB" w:eastAsia="en-GB"/>
              </w:rPr>
            </w:pPr>
            <w:r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 xml:space="preserve">Country Support, Additional Request:  </w:t>
            </w:r>
          </w:p>
          <w:p w14:paraId="1193939B" w14:textId="7041286F" w:rsidR="00AA3869" w:rsidRPr="001310E4" w:rsidRDefault="0079717C" w:rsidP="00C10AD3">
            <w:pPr>
              <w:rPr>
                <w:rFonts w:ascii="Cambria" w:hAnsi="Cambria" w:cs="Aptos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mbria" w:hAnsi="Cambria" w:cs="Aptos"/>
                  <w:sz w:val="20"/>
                  <w:szCs w:val="20"/>
                  <w:lang w:eastAsia="en-GB"/>
                </w:rPr>
                <w:id w:val="-1292815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869" w:rsidRPr="001310E4">
                  <w:rPr>
                    <w:rFonts w:ascii="MS Gothic" w:eastAsia="MS Gothic" w:hAnsi="MS Gothic" w:cs="Aptos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AA3869"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 xml:space="preserve">  NAP implementation</w:t>
            </w:r>
            <w:r w:rsidR="00D0124B" w:rsidRPr="001310E4">
              <w:rPr>
                <w:rStyle w:val="FootnoteReference"/>
                <w:rFonts w:ascii="Cambria" w:hAnsi="Cambria" w:cs="Aptos"/>
                <w:sz w:val="20"/>
                <w:szCs w:val="20"/>
                <w:lang w:val="en-GB" w:eastAsia="en-GB"/>
              </w:rPr>
              <w:footnoteReference w:id="2"/>
            </w:r>
          </w:p>
          <w:p w14:paraId="65926D6F" w14:textId="77777777" w:rsidR="00AA3869" w:rsidRPr="001310E4" w:rsidRDefault="0079717C" w:rsidP="00C10AD3">
            <w:pPr>
              <w:rPr>
                <w:rFonts w:ascii="Cambria" w:hAnsi="Cambria" w:cs="Aptos"/>
                <w:i/>
                <w:iCs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mbria" w:hAnsi="Cambria" w:cs="Aptos"/>
                  <w:sz w:val="20"/>
                  <w:szCs w:val="20"/>
                  <w:lang w:eastAsia="en-GB"/>
                </w:rPr>
                <w:id w:val="341982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869" w:rsidRPr="001310E4">
                  <w:rPr>
                    <w:rFonts w:ascii="MS Gothic" w:eastAsia="MS Gothic" w:hAnsi="MS Gothic" w:cs="Aptos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AA3869"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 xml:space="preserve">  Multi-country </w:t>
            </w:r>
          </w:p>
        </w:tc>
        <w:tc>
          <w:tcPr>
            <w:tcW w:w="1666" w:type="pct"/>
          </w:tcPr>
          <w:p w14:paraId="5B3D22F2" w14:textId="03067E61" w:rsidR="005D5FDC" w:rsidRPr="001310E4" w:rsidRDefault="005D5FDC" w:rsidP="005D5FDC">
            <w:pPr>
              <w:rPr>
                <w:rFonts w:ascii="Cambria" w:hAnsi="Cambria" w:cs="Aptos"/>
                <w:sz w:val="20"/>
                <w:szCs w:val="20"/>
                <w:lang w:val="en-GB" w:eastAsia="en-GB"/>
              </w:rPr>
            </w:pPr>
            <w:r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 xml:space="preserve">DAE Support, Additional Request:  </w:t>
            </w:r>
          </w:p>
          <w:p w14:paraId="5E3CBD75" w14:textId="77777777" w:rsidR="005D5FDC" w:rsidRPr="001310E4" w:rsidRDefault="005D5FDC" w:rsidP="00C10AD3">
            <w:pPr>
              <w:rPr>
                <w:rFonts w:ascii="Cambria" w:hAnsi="Cambria" w:cs="Aptos"/>
                <w:sz w:val="20"/>
                <w:szCs w:val="20"/>
                <w:lang w:val="en-GB" w:eastAsia="en-GB"/>
              </w:rPr>
            </w:pPr>
          </w:p>
          <w:p w14:paraId="3D7D2A25" w14:textId="302FE747" w:rsidR="00AA3869" w:rsidRPr="001310E4" w:rsidRDefault="0079717C" w:rsidP="00C10AD3">
            <w:pPr>
              <w:rPr>
                <w:rFonts w:ascii="Cambria" w:hAnsi="Cambria" w:cs="Aptos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mbria" w:hAnsi="Cambria" w:cs="Aptos"/>
                  <w:sz w:val="20"/>
                  <w:szCs w:val="20"/>
                  <w:lang w:eastAsia="en-GB"/>
                </w:rPr>
                <w:id w:val="-393343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869" w:rsidRPr="001310E4">
                  <w:rPr>
                    <w:rFonts w:ascii="MS Gothic" w:eastAsia="MS Gothic" w:hAnsi="MS Gothic" w:cs="Aptos"/>
                    <w:sz w:val="20"/>
                    <w:szCs w:val="20"/>
                    <w:lang w:val="en-GB" w:eastAsia="en-GB"/>
                  </w:rPr>
                  <w:t>☐</w:t>
                </w:r>
              </w:sdtContent>
            </w:sdt>
            <w:r w:rsidR="00AA3869"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 xml:space="preserve">  </w:t>
            </w:r>
            <w:r w:rsidR="00A86E52"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>Multi-</w:t>
            </w:r>
            <w:r w:rsidR="00AA3869" w:rsidRPr="001310E4">
              <w:rPr>
                <w:rFonts w:ascii="Cambria" w:hAnsi="Cambria" w:cs="Aptos"/>
                <w:sz w:val="20"/>
                <w:szCs w:val="20"/>
                <w:lang w:val="en-GB" w:eastAsia="en-GB"/>
              </w:rPr>
              <w:t xml:space="preserve">DAE </w:t>
            </w:r>
          </w:p>
        </w:tc>
      </w:tr>
    </w:tbl>
    <w:p w14:paraId="00FA574F" w14:textId="1CD46BD7" w:rsidR="00273A9E" w:rsidRPr="001310E4" w:rsidRDefault="00273A9E" w:rsidP="00273A9E">
      <w:pPr>
        <w:spacing w:before="120" w:after="120" w:line="257" w:lineRule="auto"/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</w:pPr>
      <w:r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 xml:space="preserve">NAP </w:t>
      </w:r>
      <w:r w:rsidR="005842F7"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>Implementation Support</w:t>
      </w:r>
      <w:r w:rsidR="00F4029A"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 xml:space="preserve"> </w:t>
      </w:r>
    </w:p>
    <w:p w14:paraId="76E97047" w14:textId="1268B5FD" w:rsidR="00273A9E" w:rsidRPr="001310E4" w:rsidRDefault="004D25D5" w:rsidP="00273A9E">
      <w:pPr>
        <w:spacing w:before="120" w:after="120" w:line="240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An additional request can be submitted to cover additional support for NAP implementation</w:t>
      </w:r>
      <w:r w:rsidR="00534E00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if required over and above the support provided using the USD 4 million and the USD 3 million of NAP</w:t>
      </w:r>
      <w:r w:rsidR="002D1160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formulation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. This </w:t>
      </w:r>
      <w:r w:rsidR="002D1160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is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made available </w:t>
      </w:r>
      <w:r w:rsidR="002D1160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through </w:t>
      </w:r>
      <w:r w:rsidR="002D1160" w:rsidRPr="001310E4">
        <w:rPr>
          <w:rFonts w:ascii="Cambria" w:eastAsia="Malgun Gothic" w:hAnsi="Cambria" w:cs="Aptos"/>
          <w:b/>
          <w:bCs/>
          <w:i/>
          <w:iCs/>
          <w:color w:val="7F7F7F" w:themeColor="text1" w:themeTint="80"/>
          <w:kern w:val="0"/>
          <w:sz w:val="20"/>
          <w:szCs w:val="20"/>
          <w:u w:val="single"/>
          <w:lang w:eastAsia="en-GB"/>
          <w14:ligatures w14:val="none"/>
        </w:rPr>
        <w:t>one programme of readiness acti</w:t>
      </w:r>
      <w:r w:rsidR="005947E3" w:rsidRPr="001310E4">
        <w:rPr>
          <w:rFonts w:ascii="Cambria" w:eastAsia="Malgun Gothic" w:hAnsi="Cambria" w:cs="Aptos"/>
          <w:b/>
          <w:bCs/>
          <w:i/>
          <w:iCs/>
          <w:color w:val="7F7F7F" w:themeColor="text1" w:themeTint="80"/>
          <w:kern w:val="0"/>
          <w:sz w:val="20"/>
          <w:szCs w:val="20"/>
          <w:u w:val="single"/>
          <w:lang w:eastAsia="en-GB"/>
          <w14:ligatures w14:val="none"/>
        </w:rPr>
        <w:t>vities</w:t>
      </w:r>
      <w:r w:rsidR="00C844DC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, that does not count towards </w:t>
      </w:r>
      <w:r w:rsidR="009A5B5F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one or two programmes under the main window</w:t>
      </w:r>
      <w:r w:rsidR="00B52783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. </w:t>
      </w:r>
      <w:r w:rsidR="00CD3126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This addresses Readiness Objective 1. </w:t>
      </w:r>
      <w:r w:rsidR="00273A9E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Please choose a planned or preferred access modality. Please chose one option:</w:t>
      </w:r>
    </w:p>
    <w:p w14:paraId="7485524E" w14:textId="463B83FE" w:rsidR="00273A9E" w:rsidRPr="001310E4" w:rsidRDefault="0079717C" w:rsidP="00273A9E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Segoe UI Symbol" w:eastAsia="Malgun Gothic" w:hAnsi="Segoe UI Symbol" w:cs="Segoe UI Symbol"/>
            <w:kern w:val="0"/>
            <w:sz w:val="20"/>
            <w:szCs w:val="20"/>
            <w:lang w:eastAsia="en-GB"/>
            <w14:ligatures w14:val="none"/>
          </w:rPr>
          <w:id w:val="-1635330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3A9E" w:rsidRPr="001310E4">
            <w:rPr>
              <w:rFonts w:ascii="Segoe UI Symbol" w:eastAsia="Malgun Gothic" w:hAnsi="Segoe UI Symbol" w:cs="Segoe UI Symbol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273A9E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Direct Access </w:t>
      </w:r>
    </w:p>
    <w:p w14:paraId="369BC46E" w14:textId="7BE7BAA8" w:rsidR="00273A9E" w:rsidRPr="001310E4" w:rsidRDefault="0079717C" w:rsidP="00DB4147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Segoe UI Symbol" w:eastAsia="Malgun Gothic" w:hAnsi="Segoe UI Symbol" w:cs="Segoe UI Symbol"/>
            <w:kern w:val="0"/>
            <w:sz w:val="20"/>
            <w:szCs w:val="20"/>
            <w:lang w:eastAsia="en-GB"/>
            <w14:ligatures w14:val="none"/>
          </w:rPr>
          <w:id w:val="-720522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3A9E" w:rsidRPr="001310E4">
            <w:rPr>
              <w:rFonts w:ascii="Segoe UI Symbol" w:eastAsia="Malgun Gothic" w:hAnsi="Segoe UI Symbol" w:cs="Segoe UI Symbol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273A9E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Using a pre-qualified delivery partner, based on selection of the best technical and financial offer </w:t>
      </w:r>
    </w:p>
    <w:p w14:paraId="24ADBD67" w14:textId="5EDBC2D8" w:rsidR="006270C2" w:rsidRPr="001310E4" w:rsidRDefault="006270C2" w:rsidP="006270C2">
      <w:pPr>
        <w:spacing w:before="120" w:after="120" w:line="257" w:lineRule="auto"/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</w:pPr>
      <w:r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>Multi-Country or Multi-DAE Support</w:t>
      </w:r>
    </w:p>
    <w:p w14:paraId="2919974C" w14:textId="061CE973" w:rsidR="00AF18AD" w:rsidRPr="001310E4" w:rsidRDefault="00754683" w:rsidP="00AF18AD">
      <w:pPr>
        <w:spacing w:before="120" w:after="120" w:line="240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Countries and DAEs may request, or the GCF Secretariat may proactively offer, multi-country or multi-DAE readiness programmes. These m</w:t>
      </w:r>
      <w:r w:rsidR="001444E1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ulti-country/multi-DAE programmes count against the four-year cap </w:t>
      </w:r>
      <w:r w:rsidR="000A3EBD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of the respective </w:t>
      </w:r>
      <w:r w:rsidR="001444E1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country</w:t>
      </w:r>
      <w:r w:rsidR="000A3EBD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or </w:t>
      </w:r>
      <w:r w:rsidR="001444E1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DAE support </w:t>
      </w:r>
      <w:r w:rsidR="0019416F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windows</w:t>
      </w:r>
      <w:r w:rsidR="001444E1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. </w:t>
      </w:r>
      <w:r w:rsidR="00D7465C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These</w:t>
      </w:r>
      <w:r w:rsidR="001444E1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programmes do </w:t>
      </w:r>
      <w:r w:rsidR="009A5B5F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not count towards one or two programmes under the main window</w:t>
      </w:r>
      <w:r w:rsidR="00D7465C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. </w:t>
      </w:r>
      <w:r w:rsidR="007641DD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Please choose objectives that will be achieved through multi-country/multi-DAE programmes</w:t>
      </w:r>
      <w:r w:rsidR="00AF18AD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. Please chose </w:t>
      </w:r>
      <w:r w:rsidR="007641DD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all relevant options</w:t>
      </w:r>
      <w:r w:rsidR="00AF18AD"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:</w:t>
      </w:r>
    </w:p>
    <w:p w14:paraId="5E643C27" w14:textId="77777777" w:rsidR="007641DD" w:rsidRPr="001310E4" w:rsidRDefault="0079717C" w:rsidP="007641DD">
      <w:pPr>
        <w:pStyle w:val="ListParagraph"/>
        <w:numPr>
          <w:ilvl w:val="0"/>
          <w:numId w:val="5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MS Gothic" w:eastAsia="MS Gothic" w:hAnsi="MS Gothic" w:cs="Aptos"/>
            <w:kern w:val="0"/>
            <w:sz w:val="20"/>
            <w:szCs w:val="20"/>
            <w:lang w:eastAsia="en-GB"/>
            <w14:ligatures w14:val="none"/>
          </w:rPr>
          <w:id w:val="-1183739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1DD" w:rsidRPr="001310E4">
            <w:rPr>
              <w:rFonts w:ascii="MS Gothic" w:eastAsia="MS Gothic" w:hAnsi="MS Gothic" w:cs="Aptos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7641DD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Objective 1: Institutional strengthening and strategic frameworks</w:t>
      </w:r>
    </w:p>
    <w:p w14:paraId="46648D38" w14:textId="77777777" w:rsidR="007641DD" w:rsidRPr="001310E4" w:rsidRDefault="0079717C" w:rsidP="007641DD">
      <w:pPr>
        <w:pStyle w:val="ListParagraph"/>
        <w:numPr>
          <w:ilvl w:val="0"/>
          <w:numId w:val="5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MS Gothic" w:eastAsia="MS Gothic" w:hAnsi="MS Gothic" w:cs="Aptos"/>
            <w:kern w:val="0"/>
            <w:sz w:val="20"/>
            <w:szCs w:val="20"/>
            <w:lang w:eastAsia="en-GB"/>
            <w14:ligatures w14:val="none"/>
          </w:rPr>
          <w:id w:val="-1631552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1DD" w:rsidRPr="001310E4">
            <w:rPr>
              <w:rFonts w:ascii="MS Gothic" w:eastAsia="MS Gothic" w:hAnsi="MS Gothic" w:cs="Aptos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7641DD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Objective 2: Pipeline development &amp; implementation</w:t>
      </w:r>
    </w:p>
    <w:p w14:paraId="62D9BD1D" w14:textId="1A8A6A26" w:rsidR="00476E1E" w:rsidRPr="001310E4" w:rsidRDefault="0079717C" w:rsidP="007641DD">
      <w:pPr>
        <w:pStyle w:val="ListParagraph"/>
        <w:numPr>
          <w:ilvl w:val="0"/>
          <w:numId w:val="5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MS Gothic" w:eastAsia="MS Gothic" w:hAnsi="MS Gothic" w:cs="Aptos"/>
            <w:kern w:val="0"/>
            <w:sz w:val="20"/>
            <w:szCs w:val="20"/>
            <w:lang w:eastAsia="en-GB"/>
            <w14:ligatures w14:val="none"/>
          </w:rPr>
          <w:id w:val="-848021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1DD" w:rsidRPr="001310E4">
            <w:rPr>
              <w:rFonts w:ascii="MS Gothic" w:eastAsia="MS Gothic" w:hAnsi="MS Gothic" w:cs="Aptos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7641DD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Objective 3: Knowledge-sharing and learning</w:t>
      </w:r>
    </w:p>
    <w:p w14:paraId="6ACF3517" w14:textId="77777777" w:rsidR="00085EF4" w:rsidRPr="001310E4" w:rsidRDefault="00085EF4" w:rsidP="00085EF4">
      <w:pPr>
        <w:spacing w:before="120" w:after="120" w:line="240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>Please choose a planned or preferred access modality. Please chose one option:</w:t>
      </w:r>
    </w:p>
    <w:p w14:paraId="2A34A420" w14:textId="77777777" w:rsidR="00085EF4" w:rsidRPr="001310E4" w:rsidRDefault="0079717C" w:rsidP="00085EF4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Segoe UI Symbol" w:eastAsia="Malgun Gothic" w:hAnsi="Segoe UI Symbol" w:cs="Segoe UI Symbol"/>
            <w:kern w:val="0"/>
            <w:sz w:val="20"/>
            <w:szCs w:val="20"/>
            <w:lang w:eastAsia="en-GB"/>
            <w14:ligatures w14:val="none"/>
          </w:rPr>
          <w:id w:val="1315768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5EF4" w:rsidRPr="001310E4">
            <w:rPr>
              <w:rFonts w:ascii="Segoe UI Symbol" w:eastAsia="Malgun Gothic" w:hAnsi="Segoe UI Symbol" w:cs="Segoe UI Symbol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085EF4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Direct Access </w:t>
      </w:r>
    </w:p>
    <w:p w14:paraId="40892156" w14:textId="0EE48384" w:rsidR="00085EF4" w:rsidRPr="001310E4" w:rsidRDefault="0079717C" w:rsidP="00085EF4">
      <w:pPr>
        <w:pStyle w:val="ListParagraph"/>
        <w:numPr>
          <w:ilvl w:val="0"/>
          <w:numId w:val="3"/>
        </w:numPr>
        <w:spacing w:after="0" w:line="240" w:lineRule="auto"/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</w:pPr>
      <w:sdt>
        <w:sdtPr>
          <w:rPr>
            <w:rFonts w:ascii="Segoe UI Symbol" w:eastAsia="Malgun Gothic" w:hAnsi="Segoe UI Symbol" w:cs="Segoe UI Symbol"/>
            <w:kern w:val="0"/>
            <w:sz w:val="20"/>
            <w:szCs w:val="20"/>
            <w:lang w:eastAsia="en-GB"/>
            <w14:ligatures w14:val="none"/>
          </w:rPr>
          <w:id w:val="827406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5EF4" w:rsidRPr="001310E4">
            <w:rPr>
              <w:rFonts w:ascii="Segoe UI Symbol" w:eastAsia="Malgun Gothic" w:hAnsi="Segoe UI Symbol" w:cs="Segoe UI Symbol"/>
              <w:kern w:val="0"/>
              <w:sz w:val="20"/>
              <w:szCs w:val="20"/>
              <w:lang w:eastAsia="en-GB"/>
              <w14:ligatures w14:val="none"/>
            </w:rPr>
            <w:t>☐</w:t>
          </w:r>
        </w:sdtContent>
      </w:sdt>
      <w:r w:rsidR="00085EF4" w:rsidRPr="001310E4">
        <w:rPr>
          <w:rFonts w:ascii="Cambria" w:eastAsia="Malgun Gothic" w:hAnsi="Cambria" w:cs="Aptos"/>
          <w:kern w:val="0"/>
          <w:sz w:val="20"/>
          <w:szCs w:val="20"/>
          <w:lang w:eastAsia="en-GB"/>
          <w14:ligatures w14:val="none"/>
        </w:rPr>
        <w:t xml:space="preserve"> Using a pre-qualified delivery partner, based on selection of the best technical and financial offer </w:t>
      </w:r>
    </w:p>
    <w:p w14:paraId="4BEE197C" w14:textId="77777777" w:rsidR="00AA3869" w:rsidRPr="001310E4" w:rsidRDefault="00AA3869" w:rsidP="00085EF4">
      <w:pPr>
        <w:spacing w:before="120" w:after="120" w:line="257" w:lineRule="auto"/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</w:pPr>
      <w:r w:rsidRPr="001310E4">
        <w:rPr>
          <w:rFonts w:ascii="Cambria" w:eastAsia="Cambria" w:hAnsi="Cambria" w:cs="Cambria"/>
          <w:b/>
          <w:bCs/>
          <w:kern w:val="0"/>
          <w:sz w:val="22"/>
          <w:szCs w:val="22"/>
          <w:lang w:eastAsia="ja-JP"/>
          <w14:ligatures w14:val="none"/>
        </w:rPr>
        <w:t>Contact Information</w:t>
      </w:r>
      <w:r w:rsidRPr="001310E4">
        <w:rPr>
          <w:rFonts w:ascii="Cambria" w:eastAsia="Cambria" w:hAnsi="Cambria" w:cs="Cambria"/>
          <w:kern w:val="0"/>
          <w:sz w:val="22"/>
          <w:szCs w:val="22"/>
          <w:lang w:eastAsia="ja-JP"/>
          <w14:ligatures w14:val="none"/>
        </w:rPr>
        <w:t>:</w:t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t xml:space="preserve"> Name, position and email address of the contact person.</w:t>
      </w:r>
    </w:p>
    <w:p w14:paraId="085499D8" w14:textId="77777777" w:rsidR="00AA3869" w:rsidRPr="001310E4" w:rsidRDefault="00AA3869" w:rsidP="00AA3869">
      <w:pPr>
        <w:spacing w:line="257" w:lineRule="auto"/>
        <w:rPr>
          <w:rFonts w:ascii="Cambria" w:hAnsi="Cambria" w:cs="Aptos"/>
          <w:color w:val="D1D1D1" w:themeColor="background2" w:themeShade="E6"/>
          <w:sz w:val="22"/>
          <w:szCs w:val="22"/>
          <w:lang w:eastAsia="en-GB"/>
        </w:rPr>
      </w:pP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20"/>
          <w:szCs w:val="20"/>
          <w:lang w:eastAsia="en-GB"/>
          <w14:ligatures w14:val="none"/>
        </w:rPr>
        <w:softHyphen/>
      </w:r>
      <w:r w:rsidRPr="001310E4">
        <w:rPr>
          <w:rFonts w:ascii="Cambria" w:hAnsi="Cambria" w:cs="Aptos"/>
          <w:color w:val="D1D1D1" w:themeColor="background2" w:themeShade="E6"/>
          <w:sz w:val="22"/>
          <w:szCs w:val="22"/>
          <w:lang w:eastAsia="en-GB"/>
        </w:rPr>
        <w:t>___________________________________________________________________________________________________________________________________</w:t>
      </w:r>
    </w:p>
    <w:p w14:paraId="504141EF" w14:textId="41625A58" w:rsidR="00E524BA" w:rsidRPr="001310E4" w:rsidRDefault="00E524BA" w:rsidP="00AA3869">
      <w:pPr>
        <w:spacing w:line="257" w:lineRule="auto"/>
        <w:rPr>
          <w:rFonts w:ascii="Cambria" w:hAnsi="Cambria" w:cs="Aptos"/>
          <w:color w:val="D1D1D1" w:themeColor="background2" w:themeShade="E6"/>
          <w:sz w:val="22"/>
          <w:szCs w:val="22"/>
          <w:lang w:eastAsia="en-GB"/>
        </w:rPr>
      </w:pPr>
      <w:r w:rsidRPr="001310E4">
        <w:rPr>
          <w:rFonts w:ascii="Cambria" w:hAnsi="Cambria" w:cs="Aptos"/>
          <w:color w:val="D1D1D1" w:themeColor="background2" w:themeShade="E6"/>
          <w:sz w:val="22"/>
          <w:szCs w:val="22"/>
          <w:lang w:eastAsia="en-GB"/>
        </w:rPr>
        <w:t>___________________________________________________________________________________________________________________________________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0"/>
        <w:gridCol w:w="7910"/>
      </w:tblGrid>
      <w:tr w:rsidR="00AA3869" w:rsidRPr="001310E4" w14:paraId="254DF272" w14:textId="77777777" w:rsidTr="00C10AD3">
        <w:tc>
          <w:tcPr>
            <w:tcW w:w="1338" w:type="pct"/>
          </w:tcPr>
          <w:p w14:paraId="309EA73F" w14:textId="77777777" w:rsidR="00AA3869" w:rsidRPr="001310E4" w:rsidRDefault="00AA3869" w:rsidP="00C10AD3">
            <w:pPr>
              <w:numPr>
                <w:ilvl w:val="4"/>
                <w:numId w:val="0"/>
              </w:numPr>
              <w:rPr>
                <w:rFonts w:ascii="Cambria" w:hAnsi="Cambria" w:cs="Aptos"/>
                <w:sz w:val="22"/>
                <w:szCs w:val="22"/>
                <w:lang w:val="en-GB" w:eastAsia="en-GB"/>
              </w:rPr>
            </w:pPr>
            <w:proofErr w:type="gramStart"/>
            <w:r w:rsidRPr="001310E4">
              <w:rPr>
                <w:rFonts w:ascii="Cambria" w:hAnsi="Cambria" w:cs="Aptos"/>
                <w:sz w:val="22"/>
                <w:szCs w:val="22"/>
                <w:lang w:val="en-GB" w:eastAsia="en-GB"/>
              </w:rPr>
              <w:t>Signature</w:t>
            </w:r>
            <w:r w:rsidRPr="001310E4">
              <w:rPr>
                <w:rFonts w:ascii="Cambria" w:hAnsi="Cambria" w:cs="Aptos"/>
                <w:color w:val="D1D1D1" w:themeColor="background2" w:themeShade="E6"/>
                <w:sz w:val="22"/>
                <w:szCs w:val="22"/>
                <w:lang w:val="en-GB" w:eastAsia="en-GB"/>
              </w:rPr>
              <w:t>:_</w:t>
            </w:r>
            <w:proofErr w:type="gramEnd"/>
            <w:r w:rsidRPr="001310E4">
              <w:rPr>
                <w:rFonts w:ascii="Cambria" w:hAnsi="Cambria" w:cs="Aptos"/>
                <w:color w:val="D1D1D1" w:themeColor="background2" w:themeShade="E6"/>
                <w:sz w:val="22"/>
                <w:szCs w:val="22"/>
                <w:lang w:val="en-GB" w:eastAsia="en-GB"/>
              </w:rPr>
              <w:t>____________________</w:t>
            </w:r>
          </w:p>
        </w:tc>
        <w:tc>
          <w:tcPr>
            <w:tcW w:w="3662" w:type="pct"/>
          </w:tcPr>
          <w:p w14:paraId="5182E311" w14:textId="77777777" w:rsidR="00AA3869" w:rsidRPr="001310E4" w:rsidRDefault="00AA3869" w:rsidP="00C10AD3">
            <w:pPr>
              <w:numPr>
                <w:ilvl w:val="4"/>
                <w:numId w:val="0"/>
              </w:numPr>
              <w:rPr>
                <w:rFonts w:ascii="Cambria" w:hAnsi="Cambria" w:cs="Aptos"/>
                <w:i/>
                <w:iCs/>
                <w:sz w:val="22"/>
                <w:szCs w:val="22"/>
                <w:lang w:val="en-GB" w:eastAsia="en-GB"/>
              </w:rPr>
            </w:pPr>
            <w:r w:rsidRPr="001310E4">
              <w:rPr>
                <w:rFonts w:ascii="Cambria" w:hAnsi="Cambria" w:cs="Aptos"/>
                <w:sz w:val="22"/>
                <w:szCs w:val="22"/>
                <w:lang w:val="en-GB" w:eastAsia="en-GB"/>
              </w:rPr>
              <w:t>Authorised Signatory’s Name, Position</w:t>
            </w:r>
            <w:r w:rsidRPr="001310E4">
              <w:rPr>
                <w:rFonts w:ascii="Cambria" w:hAnsi="Cambria" w:cs="Aptos"/>
                <w:color w:val="D1D1D1" w:themeColor="background2" w:themeShade="E6"/>
                <w:sz w:val="22"/>
                <w:szCs w:val="22"/>
                <w:lang w:val="en-GB" w:eastAsia="en-GB"/>
              </w:rPr>
              <w:t>__________________________________________________</w:t>
            </w:r>
          </w:p>
        </w:tc>
      </w:tr>
    </w:tbl>
    <w:p w14:paraId="5BAA1C54" w14:textId="77777777" w:rsidR="003F054F" w:rsidRPr="001310E4" w:rsidRDefault="003F054F" w:rsidP="00085EF4">
      <w:pPr>
        <w:spacing w:after="0" w:line="240" w:lineRule="auto"/>
        <w:rPr>
          <w:rFonts w:ascii="Cambria" w:eastAsia="Malgun Gothic" w:hAnsi="Cambria" w:cs="Aptos"/>
          <w:kern w:val="0"/>
          <w:sz w:val="22"/>
          <w:szCs w:val="22"/>
          <w:lang w:eastAsia="en-GB"/>
          <w14:ligatures w14:val="none"/>
        </w:rPr>
      </w:pPr>
    </w:p>
    <w:sectPr w:rsidR="003F054F" w:rsidRPr="001310E4" w:rsidSect="00EB00D2">
      <w:headerReference w:type="default" r:id="rId14"/>
      <w:footerReference w:type="default" r:id="rId15"/>
      <w:footerReference w:type="first" r:id="rId16"/>
      <w:pgSz w:w="12240" w:h="15840" w:code="1"/>
      <w:pgMar w:top="720" w:right="720" w:bottom="576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F2020" w14:textId="77777777" w:rsidR="00A958B2" w:rsidRDefault="00A958B2" w:rsidP="001F6A40">
      <w:pPr>
        <w:spacing w:after="0" w:line="240" w:lineRule="auto"/>
      </w:pPr>
      <w:r>
        <w:separator/>
      </w:r>
    </w:p>
  </w:endnote>
  <w:endnote w:type="continuationSeparator" w:id="0">
    <w:p w14:paraId="0B81182E" w14:textId="77777777" w:rsidR="00A958B2" w:rsidRDefault="00A958B2" w:rsidP="001F6A40">
      <w:pPr>
        <w:spacing w:after="0" w:line="240" w:lineRule="auto"/>
      </w:pPr>
      <w:r>
        <w:continuationSeparator/>
      </w:r>
    </w:p>
  </w:endnote>
  <w:endnote w:type="continuationNotice" w:id="1">
    <w:p w14:paraId="1B00DA27" w14:textId="77777777" w:rsidR="00A958B2" w:rsidRDefault="00A958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61916" w14:textId="4097559A" w:rsidR="00FC5FC4" w:rsidRDefault="00FC5FC4">
    <w:pPr>
      <w:pStyle w:val="Footer"/>
      <w:jc w:val="right"/>
    </w:pPr>
  </w:p>
  <w:p w14:paraId="3BED45C5" w14:textId="77777777" w:rsidR="00FC5FC4" w:rsidRDefault="00FC5F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0D643F" w14:paraId="6B4DC047" w14:textId="77777777">
      <w:trPr>
        <w:trHeight w:val="300"/>
      </w:trPr>
      <w:tc>
        <w:tcPr>
          <w:tcW w:w="3120" w:type="dxa"/>
        </w:tcPr>
        <w:p w14:paraId="799A6325" w14:textId="77777777" w:rsidR="00FC5FC4" w:rsidRDefault="00FC5FC4">
          <w:pPr>
            <w:pStyle w:val="Header"/>
            <w:ind w:left="-115"/>
          </w:pPr>
        </w:p>
      </w:tc>
      <w:tc>
        <w:tcPr>
          <w:tcW w:w="3120" w:type="dxa"/>
        </w:tcPr>
        <w:p w14:paraId="32DA875E" w14:textId="77777777" w:rsidR="00FC5FC4" w:rsidRDefault="00FC5FC4">
          <w:pPr>
            <w:pStyle w:val="Header"/>
            <w:jc w:val="center"/>
          </w:pPr>
        </w:p>
      </w:tc>
      <w:tc>
        <w:tcPr>
          <w:tcW w:w="3120" w:type="dxa"/>
        </w:tcPr>
        <w:p w14:paraId="0487DD9F" w14:textId="77777777" w:rsidR="00FC5FC4" w:rsidRDefault="00FC5FC4">
          <w:pPr>
            <w:pStyle w:val="Header"/>
            <w:ind w:right="-115"/>
            <w:jc w:val="right"/>
          </w:pPr>
        </w:p>
      </w:tc>
    </w:tr>
  </w:tbl>
  <w:p w14:paraId="20D64161" w14:textId="77777777" w:rsidR="00FC5FC4" w:rsidRDefault="00FC5F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8E6F7" w14:textId="77777777" w:rsidR="00FC5FC4" w:rsidRDefault="00FC5FC4">
    <w:pPr>
      <w:pStyle w:val="Footer"/>
      <w:jc w:val="right"/>
    </w:pPr>
  </w:p>
  <w:p w14:paraId="3C817024" w14:textId="77777777" w:rsidR="00FC5FC4" w:rsidRDefault="00FC5F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0D643F" w14:paraId="5BC5B476" w14:textId="77777777">
      <w:trPr>
        <w:trHeight w:val="300"/>
      </w:trPr>
      <w:tc>
        <w:tcPr>
          <w:tcW w:w="3120" w:type="dxa"/>
        </w:tcPr>
        <w:p w14:paraId="469207D6" w14:textId="77777777" w:rsidR="00FC5FC4" w:rsidRDefault="00FC5FC4">
          <w:pPr>
            <w:pStyle w:val="Header"/>
            <w:ind w:left="-115"/>
          </w:pPr>
        </w:p>
      </w:tc>
      <w:tc>
        <w:tcPr>
          <w:tcW w:w="3120" w:type="dxa"/>
        </w:tcPr>
        <w:p w14:paraId="6B4381D1" w14:textId="77777777" w:rsidR="00FC5FC4" w:rsidRDefault="00FC5FC4">
          <w:pPr>
            <w:pStyle w:val="Header"/>
            <w:jc w:val="center"/>
          </w:pPr>
        </w:p>
      </w:tc>
      <w:tc>
        <w:tcPr>
          <w:tcW w:w="3120" w:type="dxa"/>
        </w:tcPr>
        <w:p w14:paraId="17D83068" w14:textId="77777777" w:rsidR="00FC5FC4" w:rsidRDefault="00FC5FC4">
          <w:pPr>
            <w:pStyle w:val="Header"/>
            <w:ind w:right="-115"/>
            <w:jc w:val="right"/>
          </w:pPr>
        </w:p>
      </w:tc>
    </w:tr>
  </w:tbl>
  <w:p w14:paraId="4AA8F2ED" w14:textId="77777777" w:rsidR="00FC5FC4" w:rsidRDefault="00FC5F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0548C" w14:textId="77777777" w:rsidR="00A958B2" w:rsidRDefault="00A958B2" w:rsidP="001F6A40">
      <w:pPr>
        <w:spacing w:after="0" w:line="240" w:lineRule="auto"/>
      </w:pPr>
      <w:r>
        <w:separator/>
      </w:r>
    </w:p>
  </w:footnote>
  <w:footnote w:type="continuationSeparator" w:id="0">
    <w:p w14:paraId="0DBE8D64" w14:textId="77777777" w:rsidR="00A958B2" w:rsidRDefault="00A958B2" w:rsidP="001F6A40">
      <w:pPr>
        <w:spacing w:after="0" w:line="240" w:lineRule="auto"/>
      </w:pPr>
      <w:r>
        <w:continuationSeparator/>
      </w:r>
    </w:p>
  </w:footnote>
  <w:footnote w:type="continuationNotice" w:id="1">
    <w:p w14:paraId="3B7F9D4B" w14:textId="77777777" w:rsidR="00A958B2" w:rsidRDefault="00A958B2">
      <w:pPr>
        <w:spacing w:after="0" w:line="240" w:lineRule="auto"/>
      </w:pPr>
    </w:p>
  </w:footnote>
  <w:footnote w:id="2">
    <w:p w14:paraId="0EB91BEB" w14:textId="17BDD2E3" w:rsidR="00D0124B" w:rsidRPr="0063288F" w:rsidRDefault="00D0124B">
      <w:pPr>
        <w:pStyle w:val="FootnoteText"/>
        <w:rPr>
          <w:rFonts w:ascii="Cambria" w:hAnsi="Cambria"/>
          <w:sz w:val="18"/>
          <w:szCs w:val="18"/>
          <w:lang w:val="en-US"/>
        </w:rPr>
      </w:pPr>
      <w:r w:rsidRPr="0063288F">
        <w:rPr>
          <w:rStyle w:val="FootnoteReference"/>
          <w:rFonts w:ascii="Cambria" w:hAnsi="Cambria"/>
          <w:sz w:val="18"/>
          <w:szCs w:val="18"/>
        </w:rPr>
        <w:footnoteRef/>
      </w:r>
      <w:r w:rsidRPr="0063288F">
        <w:rPr>
          <w:rFonts w:ascii="Cambria" w:hAnsi="Cambria"/>
          <w:sz w:val="18"/>
          <w:szCs w:val="18"/>
        </w:rPr>
        <w:t xml:space="preserve"> Countries can access up to USD 3 million for NAP implementation in addition to the main envelope </w:t>
      </w:r>
      <w:r w:rsidR="0003791D" w:rsidRPr="0063288F">
        <w:rPr>
          <w:rFonts w:ascii="Cambria" w:hAnsi="Cambria"/>
          <w:sz w:val="18"/>
          <w:szCs w:val="18"/>
        </w:rPr>
        <w:t>(</w:t>
      </w:r>
      <w:r w:rsidR="0003791D" w:rsidRPr="00D834C1">
        <w:rPr>
          <w:rFonts w:ascii="Cambria" w:eastAsia="Malgun Gothic" w:hAnsi="Cambria" w:cs="Aptos"/>
          <w:i/>
          <w:iCs/>
          <w:color w:val="7F7F7F" w:themeColor="text1" w:themeTint="80"/>
          <w:kern w:val="0"/>
          <w:sz w:val="18"/>
          <w:szCs w:val="18"/>
          <w:lang w:eastAsia="en-GB"/>
          <w14:ligatures w14:val="none"/>
        </w:rPr>
        <w:t>the USD 4 million and the USD 3 million of NAP formulation)</w:t>
      </w:r>
      <w:r w:rsidR="0003791D" w:rsidRPr="0063288F">
        <w:rPr>
          <w:rFonts w:ascii="Cambria" w:hAnsi="Cambria"/>
          <w:sz w:val="18"/>
          <w:szCs w:val="18"/>
        </w:rPr>
        <w:t xml:space="preserve"> </w:t>
      </w:r>
      <w:r w:rsidRPr="0063288F">
        <w:rPr>
          <w:rFonts w:ascii="Cambria" w:hAnsi="Cambria"/>
          <w:sz w:val="18"/>
          <w:szCs w:val="18"/>
        </w:rPr>
        <w:t xml:space="preserve">once the main </w:t>
      </w:r>
      <w:r w:rsidR="00D343C4" w:rsidRPr="0063288F">
        <w:rPr>
          <w:rFonts w:ascii="Cambria" w:hAnsi="Cambria"/>
          <w:sz w:val="18"/>
          <w:szCs w:val="18"/>
        </w:rPr>
        <w:t>envelope</w:t>
      </w:r>
      <w:r w:rsidRPr="0063288F">
        <w:rPr>
          <w:rFonts w:ascii="Cambria" w:hAnsi="Cambria"/>
          <w:sz w:val="18"/>
          <w:szCs w:val="18"/>
        </w:rPr>
        <w:t xml:space="preserve"> has less than USD 250,000 remaining in committed funds</w:t>
      </w:r>
      <w:r w:rsidR="0003791D" w:rsidRPr="0063288F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0728B" w14:textId="73F52DD9" w:rsidR="001F6A40" w:rsidRPr="00C73E1D" w:rsidRDefault="00C73E1D" w:rsidP="00C73E1D">
    <w:pPr>
      <w:tabs>
        <w:tab w:val="left" w:pos="720"/>
      </w:tabs>
      <w:spacing w:before="120" w:after="120" w:line="279" w:lineRule="auto"/>
      <w:rPr>
        <w:rFonts w:ascii="Cambria" w:eastAsia="Cambria" w:hAnsi="Cambria" w:cs="Cambria"/>
        <w:color w:val="000000"/>
        <w:kern w:val="0"/>
        <w:sz w:val="28"/>
        <w:szCs w:val="28"/>
        <w:lang w:eastAsia="ja-JP"/>
        <w14:ligatures w14:val="none"/>
      </w:rPr>
    </w:pPr>
    <w:bookmarkStart w:id="0" w:name="_Toc173155526"/>
    <w:r w:rsidRPr="001F6A40">
      <w:rPr>
        <w:rFonts w:ascii="Cambria" w:eastAsia="Cambria" w:hAnsi="Cambria" w:cs="Cambria"/>
        <w:b/>
        <w:bCs/>
        <w:color w:val="000000"/>
        <w:kern w:val="0"/>
        <w:sz w:val="28"/>
        <w:szCs w:val="28"/>
        <w:lang w:eastAsia="ja-JP"/>
        <w14:ligatures w14:val="none"/>
      </w:rPr>
      <w:t>Request for Support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124A1" w14:textId="5BEF5DF3" w:rsidR="001F6A40" w:rsidRPr="00C73E1D" w:rsidRDefault="00C73E1D" w:rsidP="00C73E1D">
    <w:pPr>
      <w:tabs>
        <w:tab w:val="left" w:pos="720"/>
      </w:tabs>
      <w:spacing w:before="120" w:after="120" w:line="279" w:lineRule="auto"/>
      <w:rPr>
        <w:rFonts w:ascii="Cambria" w:eastAsia="Cambria" w:hAnsi="Cambria" w:cs="Cambria"/>
        <w:color w:val="000000"/>
        <w:kern w:val="0"/>
        <w:sz w:val="28"/>
        <w:szCs w:val="28"/>
        <w:lang w:eastAsia="ja-JP"/>
        <w14:ligatures w14:val="none"/>
      </w:rPr>
    </w:pPr>
    <w:r w:rsidRPr="001F6A40">
      <w:rPr>
        <w:rFonts w:ascii="Cambria" w:eastAsia="Cambria" w:hAnsi="Cambria" w:cs="Cambria"/>
        <w:b/>
        <w:bCs/>
        <w:color w:val="000000"/>
        <w:kern w:val="0"/>
        <w:sz w:val="28"/>
        <w:szCs w:val="28"/>
        <w:lang w:eastAsia="ja-JP"/>
        <w14:ligatures w14:val="none"/>
      </w:rPr>
      <w:t>Request for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374A3"/>
    <w:multiLevelType w:val="hybridMultilevel"/>
    <w:tmpl w:val="AAC84F0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74C0E"/>
    <w:multiLevelType w:val="hybridMultilevel"/>
    <w:tmpl w:val="D61EB38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54646E"/>
    <w:multiLevelType w:val="hybridMultilevel"/>
    <w:tmpl w:val="42A0738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3278B"/>
    <w:multiLevelType w:val="hybridMultilevel"/>
    <w:tmpl w:val="61F2EB6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897"/>
    <w:multiLevelType w:val="hybridMultilevel"/>
    <w:tmpl w:val="7D24312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311107">
    <w:abstractNumId w:val="1"/>
  </w:num>
  <w:num w:numId="2" w16cid:durableId="1474324899">
    <w:abstractNumId w:val="4"/>
  </w:num>
  <w:num w:numId="3" w16cid:durableId="1202783913">
    <w:abstractNumId w:val="2"/>
  </w:num>
  <w:num w:numId="4" w16cid:durableId="1842161907">
    <w:abstractNumId w:val="3"/>
  </w:num>
  <w:num w:numId="5" w16cid:durableId="79406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trackRevisions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A40"/>
    <w:rsid w:val="0000025A"/>
    <w:rsid w:val="00000B5E"/>
    <w:rsid w:val="000127E7"/>
    <w:rsid w:val="00016698"/>
    <w:rsid w:val="00023AA9"/>
    <w:rsid w:val="000309C6"/>
    <w:rsid w:val="00032522"/>
    <w:rsid w:val="0003791D"/>
    <w:rsid w:val="00055EB3"/>
    <w:rsid w:val="00056F07"/>
    <w:rsid w:val="000655DF"/>
    <w:rsid w:val="00076987"/>
    <w:rsid w:val="0008420D"/>
    <w:rsid w:val="00085EF4"/>
    <w:rsid w:val="00094F7F"/>
    <w:rsid w:val="000A3EBD"/>
    <w:rsid w:val="000A6D97"/>
    <w:rsid w:val="000A78B7"/>
    <w:rsid w:val="000B760E"/>
    <w:rsid w:val="000C5FAD"/>
    <w:rsid w:val="000D1A33"/>
    <w:rsid w:val="000D2E8B"/>
    <w:rsid w:val="000D643F"/>
    <w:rsid w:val="000E16F0"/>
    <w:rsid w:val="000F4594"/>
    <w:rsid w:val="00105E0D"/>
    <w:rsid w:val="001310E4"/>
    <w:rsid w:val="00142E10"/>
    <w:rsid w:val="001444E1"/>
    <w:rsid w:val="0014593F"/>
    <w:rsid w:val="001463AC"/>
    <w:rsid w:val="00185EAF"/>
    <w:rsid w:val="0019416F"/>
    <w:rsid w:val="001957C6"/>
    <w:rsid w:val="001A37D7"/>
    <w:rsid w:val="001B7341"/>
    <w:rsid w:val="001C2070"/>
    <w:rsid w:val="001C27E9"/>
    <w:rsid w:val="001C7307"/>
    <w:rsid w:val="001D14C1"/>
    <w:rsid w:val="001D2C60"/>
    <w:rsid w:val="001D6738"/>
    <w:rsid w:val="001E28A4"/>
    <w:rsid w:val="001F5A08"/>
    <w:rsid w:val="001F6A40"/>
    <w:rsid w:val="001F6FDC"/>
    <w:rsid w:val="001F7E25"/>
    <w:rsid w:val="00213734"/>
    <w:rsid w:val="00224E3B"/>
    <w:rsid w:val="00226A16"/>
    <w:rsid w:val="002272B6"/>
    <w:rsid w:val="00227E5C"/>
    <w:rsid w:val="002375B0"/>
    <w:rsid w:val="00244B04"/>
    <w:rsid w:val="002578A2"/>
    <w:rsid w:val="00261984"/>
    <w:rsid w:val="0026323E"/>
    <w:rsid w:val="00264A8F"/>
    <w:rsid w:val="00267C44"/>
    <w:rsid w:val="002735FF"/>
    <w:rsid w:val="00273A9E"/>
    <w:rsid w:val="002916AC"/>
    <w:rsid w:val="002979BD"/>
    <w:rsid w:val="002A4E7A"/>
    <w:rsid w:val="002A5DF5"/>
    <w:rsid w:val="002B09EB"/>
    <w:rsid w:val="002B30E4"/>
    <w:rsid w:val="002B5CEB"/>
    <w:rsid w:val="002C57E3"/>
    <w:rsid w:val="002D1160"/>
    <w:rsid w:val="002E7CCF"/>
    <w:rsid w:val="002F0AA3"/>
    <w:rsid w:val="00305948"/>
    <w:rsid w:val="003221B6"/>
    <w:rsid w:val="00322E0C"/>
    <w:rsid w:val="00323F1A"/>
    <w:rsid w:val="00340659"/>
    <w:rsid w:val="003419EE"/>
    <w:rsid w:val="0034389E"/>
    <w:rsid w:val="003439AA"/>
    <w:rsid w:val="0035578D"/>
    <w:rsid w:val="0036096B"/>
    <w:rsid w:val="003645DB"/>
    <w:rsid w:val="00365CFA"/>
    <w:rsid w:val="00367711"/>
    <w:rsid w:val="00367FF5"/>
    <w:rsid w:val="00382091"/>
    <w:rsid w:val="00383194"/>
    <w:rsid w:val="003876E7"/>
    <w:rsid w:val="00397D00"/>
    <w:rsid w:val="003A1E3A"/>
    <w:rsid w:val="003B4A36"/>
    <w:rsid w:val="003B78D2"/>
    <w:rsid w:val="003C1B38"/>
    <w:rsid w:val="003C6803"/>
    <w:rsid w:val="003D146C"/>
    <w:rsid w:val="003E729A"/>
    <w:rsid w:val="003E7BAF"/>
    <w:rsid w:val="003F054F"/>
    <w:rsid w:val="003F2A0A"/>
    <w:rsid w:val="003F4466"/>
    <w:rsid w:val="003F57A0"/>
    <w:rsid w:val="003F698D"/>
    <w:rsid w:val="00412E47"/>
    <w:rsid w:val="00422B66"/>
    <w:rsid w:val="00425960"/>
    <w:rsid w:val="004413B2"/>
    <w:rsid w:val="00462559"/>
    <w:rsid w:val="00462FB5"/>
    <w:rsid w:val="00471E0C"/>
    <w:rsid w:val="00474A56"/>
    <w:rsid w:val="00475EE2"/>
    <w:rsid w:val="00476E1E"/>
    <w:rsid w:val="00491282"/>
    <w:rsid w:val="004979BC"/>
    <w:rsid w:val="004B18C3"/>
    <w:rsid w:val="004B26B5"/>
    <w:rsid w:val="004B469F"/>
    <w:rsid w:val="004C7580"/>
    <w:rsid w:val="004D25D5"/>
    <w:rsid w:val="004D3B87"/>
    <w:rsid w:val="004E4FD3"/>
    <w:rsid w:val="004E58D0"/>
    <w:rsid w:val="004F1AEA"/>
    <w:rsid w:val="004F201E"/>
    <w:rsid w:val="00511965"/>
    <w:rsid w:val="00516F21"/>
    <w:rsid w:val="00517460"/>
    <w:rsid w:val="005240B8"/>
    <w:rsid w:val="0052761A"/>
    <w:rsid w:val="00534E00"/>
    <w:rsid w:val="005557DF"/>
    <w:rsid w:val="00555A79"/>
    <w:rsid w:val="00572138"/>
    <w:rsid w:val="00576221"/>
    <w:rsid w:val="0057786F"/>
    <w:rsid w:val="005842F7"/>
    <w:rsid w:val="00585828"/>
    <w:rsid w:val="00587B7F"/>
    <w:rsid w:val="0059069F"/>
    <w:rsid w:val="005947E3"/>
    <w:rsid w:val="005A2600"/>
    <w:rsid w:val="005A3E01"/>
    <w:rsid w:val="005B294C"/>
    <w:rsid w:val="005B3A9B"/>
    <w:rsid w:val="005B4B3C"/>
    <w:rsid w:val="005B6F3D"/>
    <w:rsid w:val="005C0B79"/>
    <w:rsid w:val="005D5FDC"/>
    <w:rsid w:val="005D74F4"/>
    <w:rsid w:val="005D7D76"/>
    <w:rsid w:val="005E0115"/>
    <w:rsid w:val="005F0E5F"/>
    <w:rsid w:val="005F26A4"/>
    <w:rsid w:val="005F5F9E"/>
    <w:rsid w:val="005F720B"/>
    <w:rsid w:val="006070E1"/>
    <w:rsid w:val="00620745"/>
    <w:rsid w:val="006211D3"/>
    <w:rsid w:val="006270C2"/>
    <w:rsid w:val="0063288F"/>
    <w:rsid w:val="00633BEE"/>
    <w:rsid w:val="00637405"/>
    <w:rsid w:val="00640F5A"/>
    <w:rsid w:val="0065381A"/>
    <w:rsid w:val="00654DAE"/>
    <w:rsid w:val="00667209"/>
    <w:rsid w:val="00670739"/>
    <w:rsid w:val="00677552"/>
    <w:rsid w:val="00677857"/>
    <w:rsid w:val="006A4960"/>
    <w:rsid w:val="006B5720"/>
    <w:rsid w:val="006B67AE"/>
    <w:rsid w:val="006C04D1"/>
    <w:rsid w:val="006C076E"/>
    <w:rsid w:val="006C1A75"/>
    <w:rsid w:val="006C296F"/>
    <w:rsid w:val="006C4E6E"/>
    <w:rsid w:val="006C6C0C"/>
    <w:rsid w:val="006D2B72"/>
    <w:rsid w:val="006E3A38"/>
    <w:rsid w:val="006F13D1"/>
    <w:rsid w:val="006F2197"/>
    <w:rsid w:val="006F2CC1"/>
    <w:rsid w:val="006F68F6"/>
    <w:rsid w:val="00703903"/>
    <w:rsid w:val="007219EE"/>
    <w:rsid w:val="00726132"/>
    <w:rsid w:val="00732B5D"/>
    <w:rsid w:val="007408B9"/>
    <w:rsid w:val="0074429A"/>
    <w:rsid w:val="00746014"/>
    <w:rsid w:val="007507B4"/>
    <w:rsid w:val="00754683"/>
    <w:rsid w:val="007641DD"/>
    <w:rsid w:val="00765FA8"/>
    <w:rsid w:val="00771437"/>
    <w:rsid w:val="00774D9E"/>
    <w:rsid w:val="0078797B"/>
    <w:rsid w:val="00790753"/>
    <w:rsid w:val="00792FA6"/>
    <w:rsid w:val="00795BC1"/>
    <w:rsid w:val="0079717C"/>
    <w:rsid w:val="007B33DC"/>
    <w:rsid w:val="007B3609"/>
    <w:rsid w:val="007B6459"/>
    <w:rsid w:val="007B7AC8"/>
    <w:rsid w:val="007C3D5B"/>
    <w:rsid w:val="007D364D"/>
    <w:rsid w:val="007F02F5"/>
    <w:rsid w:val="007F6067"/>
    <w:rsid w:val="008049C2"/>
    <w:rsid w:val="008154E1"/>
    <w:rsid w:val="00815774"/>
    <w:rsid w:val="00822B37"/>
    <w:rsid w:val="00823452"/>
    <w:rsid w:val="00826454"/>
    <w:rsid w:val="0084029A"/>
    <w:rsid w:val="00845B76"/>
    <w:rsid w:val="00866D66"/>
    <w:rsid w:val="00886B82"/>
    <w:rsid w:val="008871B4"/>
    <w:rsid w:val="008A4768"/>
    <w:rsid w:val="008B5245"/>
    <w:rsid w:val="008B7255"/>
    <w:rsid w:val="008C72C4"/>
    <w:rsid w:val="008D0AA1"/>
    <w:rsid w:val="008D2983"/>
    <w:rsid w:val="008E24A2"/>
    <w:rsid w:val="008E3A2D"/>
    <w:rsid w:val="008F461B"/>
    <w:rsid w:val="008F4C78"/>
    <w:rsid w:val="00900B81"/>
    <w:rsid w:val="00904CF9"/>
    <w:rsid w:val="00905C11"/>
    <w:rsid w:val="00912A28"/>
    <w:rsid w:val="00914C2B"/>
    <w:rsid w:val="00915B9A"/>
    <w:rsid w:val="00917FFA"/>
    <w:rsid w:val="00923145"/>
    <w:rsid w:val="00931968"/>
    <w:rsid w:val="00941ECE"/>
    <w:rsid w:val="009529EA"/>
    <w:rsid w:val="00956DF5"/>
    <w:rsid w:val="00960811"/>
    <w:rsid w:val="0096403F"/>
    <w:rsid w:val="009648D9"/>
    <w:rsid w:val="00974695"/>
    <w:rsid w:val="00980904"/>
    <w:rsid w:val="00983506"/>
    <w:rsid w:val="00983697"/>
    <w:rsid w:val="009A43AD"/>
    <w:rsid w:val="009A5B5F"/>
    <w:rsid w:val="009A7BDC"/>
    <w:rsid w:val="009B2A4E"/>
    <w:rsid w:val="009B32D5"/>
    <w:rsid w:val="009B36ED"/>
    <w:rsid w:val="009B48F5"/>
    <w:rsid w:val="009B590B"/>
    <w:rsid w:val="009B5CC2"/>
    <w:rsid w:val="009B6BA3"/>
    <w:rsid w:val="009C2FA1"/>
    <w:rsid w:val="009C7F8F"/>
    <w:rsid w:val="009D20CB"/>
    <w:rsid w:val="009E0340"/>
    <w:rsid w:val="009E31AE"/>
    <w:rsid w:val="009F212C"/>
    <w:rsid w:val="009F6C38"/>
    <w:rsid w:val="00A06EF7"/>
    <w:rsid w:val="00A1011D"/>
    <w:rsid w:val="00A16165"/>
    <w:rsid w:val="00A21957"/>
    <w:rsid w:val="00A31759"/>
    <w:rsid w:val="00A317D1"/>
    <w:rsid w:val="00A357F0"/>
    <w:rsid w:val="00A40280"/>
    <w:rsid w:val="00A468DB"/>
    <w:rsid w:val="00A511FB"/>
    <w:rsid w:val="00A53DD3"/>
    <w:rsid w:val="00A5759E"/>
    <w:rsid w:val="00A6098C"/>
    <w:rsid w:val="00A76B51"/>
    <w:rsid w:val="00A815F0"/>
    <w:rsid w:val="00A84834"/>
    <w:rsid w:val="00A86E52"/>
    <w:rsid w:val="00A958B2"/>
    <w:rsid w:val="00AA3869"/>
    <w:rsid w:val="00AA3AA4"/>
    <w:rsid w:val="00AC0F92"/>
    <w:rsid w:val="00AC5C19"/>
    <w:rsid w:val="00AD5DC8"/>
    <w:rsid w:val="00AE2579"/>
    <w:rsid w:val="00AE3C49"/>
    <w:rsid w:val="00AE645D"/>
    <w:rsid w:val="00AF18AD"/>
    <w:rsid w:val="00AF7B08"/>
    <w:rsid w:val="00B02C18"/>
    <w:rsid w:val="00B07065"/>
    <w:rsid w:val="00B1070C"/>
    <w:rsid w:val="00B13BB8"/>
    <w:rsid w:val="00B23329"/>
    <w:rsid w:val="00B23652"/>
    <w:rsid w:val="00B4761D"/>
    <w:rsid w:val="00B47C4F"/>
    <w:rsid w:val="00B52783"/>
    <w:rsid w:val="00B6063F"/>
    <w:rsid w:val="00B737AA"/>
    <w:rsid w:val="00B776D5"/>
    <w:rsid w:val="00B844AB"/>
    <w:rsid w:val="00B8518F"/>
    <w:rsid w:val="00B910B6"/>
    <w:rsid w:val="00B9704B"/>
    <w:rsid w:val="00BA020B"/>
    <w:rsid w:val="00BA0249"/>
    <w:rsid w:val="00BA5C52"/>
    <w:rsid w:val="00BB076D"/>
    <w:rsid w:val="00BB1AF8"/>
    <w:rsid w:val="00BB22D0"/>
    <w:rsid w:val="00BB5DB8"/>
    <w:rsid w:val="00BC4606"/>
    <w:rsid w:val="00BC5BEF"/>
    <w:rsid w:val="00BD3B99"/>
    <w:rsid w:val="00BD54BB"/>
    <w:rsid w:val="00BE3415"/>
    <w:rsid w:val="00BE3A35"/>
    <w:rsid w:val="00BE60A2"/>
    <w:rsid w:val="00C10AD3"/>
    <w:rsid w:val="00C14411"/>
    <w:rsid w:val="00C22E16"/>
    <w:rsid w:val="00C235B7"/>
    <w:rsid w:val="00C261F5"/>
    <w:rsid w:val="00C55F60"/>
    <w:rsid w:val="00C567EB"/>
    <w:rsid w:val="00C64C69"/>
    <w:rsid w:val="00C73E1D"/>
    <w:rsid w:val="00C82AB1"/>
    <w:rsid w:val="00C844DC"/>
    <w:rsid w:val="00C8738C"/>
    <w:rsid w:val="00C94A37"/>
    <w:rsid w:val="00C94F25"/>
    <w:rsid w:val="00CA36B3"/>
    <w:rsid w:val="00CB0264"/>
    <w:rsid w:val="00CB5422"/>
    <w:rsid w:val="00CC5EDF"/>
    <w:rsid w:val="00CD05F1"/>
    <w:rsid w:val="00CD3126"/>
    <w:rsid w:val="00CE1402"/>
    <w:rsid w:val="00CF24CE"/>
    <w:rsid w:val="00CF761E"/>
    <w:rsid w:val="00D00F97"/>
    <w:rsid w:val="00D0124B"/>
    <w:rsid w:val="00D01778"/>
    <w:rsid w:val="00D21CB4"/>
    <w:rsid w:val="00D23532"/>
    <w:rsid w:val="00D25367"/>
    <w:rsid w:val="00D31A1E"/>
    <w:rsid w:val="00D320C6"/>
    <w:rsid w:val="00D343C4"/>
    <w:rsid w:val="00D35B96"/>
    <w:rsid w:val="00D44D3F"/>
    <w:rsid w:val="00D45085"/>
    <w:rsid w:val="00D4513E"/>
    <w:rsid w:val="00D452DB"/>
    <w:rsid w:val="00D50601"/>
    <w:rsid w:val="00D5464E"/>
    <w:rsid w:val="00D718D3"/>
    <w:rsid w:val="00D73547"/>
    <w:rsid w:val="00D7465C"/>
    <w:rsid w:val="00D74C6F"/>
    <w:rsid w:val="00D834C1"/>
    <w:rsid w:val="00D871CF"/>
    <w:rsid w:val="00D901C5"/>
    <w:rsid w:val="00D9188A"/>
    <w:rsid w:val="00D94860"/>
    <w:rsid w:val="00DB4147"/>
    <w:rsid w:val="00DD5E3B"/>
    <w:rsid w:val="00DD7047"/>
    <w:rsid w:val="00DE52AC"/>
    <w:rsid w:val="00E15C79"/>
    <w:rsid w:val="00E16E87"/>
    <w:rsid w:val="00E314FF"/>
    <w:rsid w:val="00E375AC"/>
    <w:rsid w:val="00E44D35"/>
    <w:rsid w:val="00E5137F"/>
    <w:rsid w:val="00E524BA"/>
    <w:rsid w:val="00E57A44"/>
    <w:rsid w:val="00E67792"/>
    <w:rsid w:val="00E701F3"/>
    <w:rsid w:val="00EA05B4"/>
    <w:rsid w:val="00EA2B77"/>
    <w:rsid w:val="00EA5CA1"/>
    <w:rsid w:val="00EB00D2"/>
    <w:rsid w:val="00EB5717"/>
    <w:rsid w:val="00EB6FDC"/>
    <w:rsid w:val="00ED6CAB"/>
    <w:rsid w:val="00EE6394"/>
    <w:rsid w:val="00EE6861"/>
    <w:rsid w:val="00EF57AF"/>
    <w:rsid w:val="00F04D07"/>
    <w:rsid w:val="00F20B34"/>
    <w:rsid w:val="00F2419B"/>
    <w:rsid w:val="00F278C2"/>
    <w:rsid w:val="00F4029A"/>
    <w:rsid w:val="00F51AC4"/>
    <w:rsid w:val="00F54D5E"/>
    <w:rsid w:val="00F70060"/>
    <w:rsid w:val="00F73946"/>
    <w:rsid w:val="00F80764"/>
    <w:rsid w:val="00F901A5"/>
    <w:rsid w:val="00F9568E"/>
    <w:rsid w:val="00F973A1"/>
    <w:rsid w:val="00FA4181"/>
    <w:rsid w:val="00FA7862"/>
    <w:rsid w:val="00FB0D8B"/>
    <w:rsid w:val="00FC36E5"/>
    <w:rsid w:val="00FC5FC4"/>
    <w:rsid w:val="00FC61F7"/>
    <w:rsid w:val="00FE3C7D"/>
    <w:rsid w:val="00FE3DF1"/>
    <w:rsid w:val="00FF47AC"/>
    <w:rsid w:val="00FF786F"/>
    <w:rsid w:val="01EC5A98"/>
    <w:rsid w:val="0CB7E964"/>
    <w:rsid w:val="0CD517F9"/>
    <w:rsid w:val="138178A6"/>
    <w:rsid w:val="1E58A5A4"/>
    <w:rsid w:val="1E600846"/>
    <w:rsid w:val="297C9A48"/>
    <w:rsid w:val="2CED440A"/>
    <w:rsid w:val="2F3F5B0B"/>
    <w:rsid w:val="3584147F"/>
    <w:rsid w:val="36034032"/>
    <w:rsid w:val="3EBC2033"/>
    <w:rsid w:val="40FD8B21"/>
    <w:rsid w:val="4926789F"/>
    <w:rsid w:val="4E1F3F96"/>
    <w:rsid w:val="4F6D9A00"/>
    <w:rsid w:val="56788CB4"/>
    <w:rsid w:val="58A2F461"/>
    <w:rsid w:val="59480E71"/>
    <w:rsid w:val="5FC22868"/>
    <w:rsid w:val="626A05B8"/>
    <w:rsid w:val="707AA75B"/>
    <w:rsid w:val="70DF2666"/>
    <w:rsid w:val="715ED746"/>
    <w:rsid w:val="74D4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93AB7"/>
  <w15:chartTrackingRefBased/>
  <w15:docId w15:val="{DA6F048F-4EEB-4EDC-8640-8B3A1484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65C"/>
  </w:style>
  <w:style w:type="paragraph" w:styleId="Heading1">
    <w:name w:val="heading 1"/>
    <w:basedOn w:val="Normal"/>
    <w:next w:val="Normal"/>
    <w:link w:val="Heading1Char"/>
    <w:uiPriority w:val="9"/>
    <w:qFormat/>
    <w:rsid w:val="001F6A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A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A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A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A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A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A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A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A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A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A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A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A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A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A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A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A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A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6A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6A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A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6A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6A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6A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6A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6A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A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A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6A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F6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A40"/>
  </w:style>
  <w:style w:type="paragraph" w:styleId="Footer">
    <w:name w:val="footer"/>
    <w:basedOn w:val="Normal"/>
    <w:link w:val="FooterChar"/>
    <w:uiPriority w:val="99"/>
    <w:unhideWhenUsed/>
    <w:rsid w:val="001F6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A40"/>
  </w:style>
  <w:style w:type="table" w:customStyle="1" w:styleId="TableGrid1">
    <w:name w:val="Table Grid1"/>
    <w:basedOn w:val="TableNormal"/>
    <w:next w:val="TableGrid"/>
    <w:uiPriority w:val="39"/>
    <w:rsid w:val="001F6A40"/>
    <w:pPr>
      <w:spacing w:after="0" w:line="240" w:lineRule="auto"/>
    </w:pPr>
    <w:rPr>
      <w:rFonts w:eastAsia="Malgun Gothic"/>
      <w:kern w:val="0"/>
      <w:lang w:val="en-US" w:eastAsia="ja-JP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1F6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45B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D94860"/>
    <w:rPr>
      <w:color w:val="66666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61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61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613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C5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5E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E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E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D1037AAF504850BD6B79EF8FCCA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D25C2-9B2F-43EE-A966-2845867B63F8}"/>
      </w:docPartPr>
      <w:docPartBody>
        <w:p w:rsidR="00F1633C" w:rsidRDefault="00F1633C" w:rsidP="00F1633C">
          <w:pPr>
            <w:pStyle w:val="05D1037AAF504850BD6B79EF8FCCABA8"/>
          </w:pPr>
          <w:r w:rsidRPr="00D21CB4">
            <w:rPr>
              <w:rFonts w:ascii="Cambria" w:eastAsia="Malgun Gothic" w:hAnsi="Cambria" w:cs="Aptos"/>
              <w:color w:val="7F7F7F" w:themeColor="text1" w:themeTint="80"/>
              <w:kern w:val="0"/>
              <w:sz w:val="22"/>
              <w:szCs w:val="22"/>
              <w14:ligatures w14:val="none"/>
            </w:rPr>
            <w:t>Choose an item</w:t>
          </w:r>
          <w:r w:rsidRPr="00D21CB4">
            <w:rPr>
              <w:rStyle w:val="PlaceholderText"/>
              <w:color w:val="7F7F7F" w:themeColor="text1" w:themeTint="80"/>
            </w:rPr>
            <w:t>.</w:t>
          </w:r>
        </w:p>
      </w:docPartBody>
    </w:docPart>
    <w:docPart>
      <w:docPartPr>
        <w:name w:val="4258EFB6A18D4DC4AA938711F72B4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9756E-76DD-488D-AD65-734FFB832A18}"/>
      </w:docPartPr>
      <w:docPartBody>
        <w:p w:rsidR="00A41D31" w:rsidRDefault="00A41D31" w:rsidP="00A41D31">
          <w:pPr>
            <w:pStyle w:val="4258EFB6A18D4DC4AA938711F72B43B9"/>
          </w:pPr>
          <w:r w:rsidRPr="00D21CB4">
            <w:rPr>
              <w:rFonts w:ascii="Cambria" w:eastAsia="Malgun Gothic" w:hAnsi="Cambria" w:cs="Aptos"/>
              <w:color w:val="7F7F7F" w:themeColor="text1" w:themeTint="80"/>
              <w:kern w:val="0"/>
              <w:sz w:val="22"/>
              <w:szCs w:val="22"/>
              <w14:ligatures w14:val="none"/>
            </w:rPr>
            <w:t>Choose an item</w:t>
          </w:r>
          <w:r w:rsidRPr="00D21CB4">
            <w:rPr>
              <w:rStyle w:val="PlaceholderText"/>
              <w:color w:val="7F7F7F" w:themeColor="text1" w:themeTint="8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63"/>
    <w:rsid w:val="000042EE"/>
    <w:rsid w:val="000309C6"/>
    <w:rsid w:val="00105E0D"/>
    <w:rsid w:val="001957C6"/>
    <w:rsid w:val="001A3DD9"/>
    <w:rsid w:val="001E28A4"/>
    <w:rsid w:val="00267C44"/>
    <w:rsid w:val="003221B6"/>
    <w:rsid w:val="00383194"/>
    <w:rsid w:val="003A0663"/>
    <w:rsid w:val="003B78D2"/>
    <w:rsid w:val="003F57A0"/>
    <w:rsid w:val="00412E47"/>
    <w:rsid w:val="004413B2"/>
    <w:rsid w:val="004D7E94"/>
    <w:rsid w:val="00576221"/>
    <w:rsid w:val="005B5CFF"/>
    <w:rsid w:val="005B7D48"/>
    <w:rsid w:val="005F0E5F"/>
    <w:rsid w:val="00654DAE"/>
    <w:rsid w:val="00693F60"/>
    <w:rsid w:val="00765FA8"/>
    <w:rsid w:val="008E3A2D"/>
    <w:rsid w:val="00A41D31"/>
    <w:rsid w:val="00A63A20"/>
    <w:rsid w:val="00AA3AA4"/>
    <w:rsid w:val="00B23652"/>
    <w:rsid w:val="00B844AB"/>
    <w:rsid w:val="00C567EB"/>
    <w:rsid w:val="00D01778"/>
    <w:rsid w:val="00D20314"/>
    <w:rsid w:val="00D718D3"/>
    <w:rsid w:val="00EB5717"/>
    <w:rsid w:val="00EE0163"/>
    <w:rsid w:val="00EF374F"/>
    <w:rsid w:val="00F1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1D31"/>
    <w:rPr>
      <w:color w:val="666666"/>
    </w:rPr>
  </w:style>
  <w:style w:type="paragraph" w:customStyle="1" w:styleId="05D1037AAF504850BD6B79EF8FCCABA8">
    <w:name w:val="05D1037AAF504850BD6B79EF8FCCABA8"/>
    <w:rsid w:val="00F1633C"/>
    <w:rPr>
      <w:lang w:val="en-GB" w:eastAsia="en-GB"/>
    </w:rPr>
  </w:style>
  <w:style w:type="paragraph" w:customStyle="1" w:styleId="4258EFB6A18D4DC4AA938711F72B43B9">
    <w:name w:val="4258EFB6A18D4DC4AA938711F72B43B9"/>
    <w:rsid w:val="00A41D31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0A24C7B8BBD42A90A2D0609A817A4" ma:contentTypeVersion="17" ma:contentTypeDescription="Create a new document." ma:contentTypeScope="" ma:versionID="c2a1d2f6a32d37e2823b291a8f5c52ef">
  <xsd:schema xmlns:xsd="http://www.w3.org/2001/XMLSchema" xmlns:xs="http://www.w3.org/2001/XMLSchema" xmlns:p="http://schemas.microsoft.com/office/2006/metadata/properties" xmlns:ns2="59345a07-6bb8-4a0a-a7f3-6f41ff07a450" xmlns:ns3="f95b6808-4896-44fb-8969-78ed616ed491" xmlns:ns4="50c9b839-8b53-4ddb-9b24-b96221f2bda6" targetNamespace="http://schemas.microsoft.com/office/2006/metadata/properties" ma:root="true" ma:fieldsID="07d413804bd35a2767b80454eaa738b7" ns2:_="" ns3:_="" ns4:_="">
    <xsd:import namespace="59345a07-6bb8-4a0a-a7f3-6f41ff07a450"/>
    <xsd:import namespace="f95b6808-4896-44fb-8969-78ed616ed491"/>
    <xsd:import namespace="50c9b839-8b53-4ddb-9b24-b96221f2bd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345a07-6bb8-4a0a-a7f3-6f41ff07a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a5397d5-9543-4dbc-8fcb-23c3638b1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b6808-4896-44fb-8969-78ed616ed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b839-8b53-4ddb-9b24-b96221f2bda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13d2874-6dfe-4984-8198-768a7d56c458}" ma:internalName="TaxCatchAll" ma:showField="CatchAllData" ma:web="f95b6808-4896-44fb-8969-78ed616ed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345a07-6bb8-4a0a-a7f3-6f41ff07a450">
      <Terms xmlns="http://schemas.microsoft.com/office/infopath/2007/PartnerControls"/>
    </lcf76f155ced4ddcb4097134ff3c332f>
    <TaxCatchAll xmlns="50c9b839-8b53-4ddb-9b24-b96221f2bda6" xsi:nil="true"/>
  </documentManagement>
</p:properties>
</file>

<file path=customXml/itemProps1.xml><?xml version="1.0" encoding="utf-8"?>
<ds:datastoreItem xmlns:ds="http://schemas.openxmlformats.org/officeDocument/2006/customXml" ds:itemID="{C991BCA9-05AF-406C-B80D-F733049BC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4ABA7-49E9-4C25-B73C-EF1E9A8D6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345a07-6bb8-4a0a-a7f3-6f41ff07a450"/>
    <ds:schemaRef ds:uri="f95b6808-4896-44fb-8969-78ed616ed491"/>
    <ds:schemaRef ds:uri="50c9b839-8b53-4ddb-9b24-b96221f2bd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11814-9FEA-4AB1-BF35-AEE56DFF92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08F787-E4C9-45EE-8946-FE812B2E9EA4}">
  <ds:schemaRefs>
    <ds:schemaRef ds:uri="http://schemas.microsoft.com/office/2006/metadata/properties"/>
    <ds:schemaRef ds:uri="http://schemas.microsoft.com/office/infopath/2007/PartnerControls"/>
    <ds:schemaRef ds:uri="59345a07-6bb8-4a0a-a7f3-6f41ff07a450"/>
    <ds:schemaRef ds:uri="50c9b839-8b53-4ddb-9b24-b96221f2bd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Eldana Djumalieva</dc:creator>
  <cp:keywords/>
  <dc:description/>
  <cp:lastModifiedBy>Olivier Fock Si Ming</cp:lastModifiedBy>
  <cp:revision>2</cp:revision>
  <cp:lastPrinted>2024-08-12T15:43:00Z</cp:lastPrinted>
  <dcterms:created xsi:type="dcterms:W3CDTF">2024-09-23T07:49:00Z</dcterms:created>
  <dcterms:modified xsi:type="dcterms:W3CDTF">2024-09-23T07:49:00Z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0x010100BDF0A24C7B8BBD42A90A2D0609A817A4</vt:lpwstr>
  </property>
  <property fmtid="{D5CDD505-2E9C-101B-9397-08002B2CF9AE}" pid="3" name="MediaServiceImageTags">
    <vt:lpwstr/>
  </property>
</Properties>
</file>